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D5C" w:rsidRDefault="00706D5C" w:rsidP="00706D5C">
      <w:pPr>
        <w:rPr>
          <w:rFonts w:ascii="Times New Roman" w:eastAsia="仿宋_GB2312" w:hAnsi="Times New Roman"/>
          <w:b/>
          <w:bCs/>
          <w:sz w:val="32"/>
          <w:szCs w:val="32"/>
        </w:rPr>
      </w:pPr>
      <w:r>
        <w:rPr>
          <w:rFonts w:ascii="Times New Roman" w:eastAsia="仿宋_GB2312" w:hAnsi="Times New Roman" w:hint="eastAsia"/>
          <w:bCs/>
          <w:color w:val="000000"/>
          <w:sz w:val="32"/>
          <w:szCs w:val="32"/>
        </w:rPr>
        <w:t>附件</w:t>
      </w:r>
      <w:r>
        <w:rPr>
          <w:rFonts w:ascii="Times New Roman" w:eastAsia="仿宋_GB2312" w:hAnsi="Times New Roman"/>
          <w:bCs/>
          <w:color w:val="000000"/>
          <w:sz w:val="32"/>
          <w:szCs w:val="32"/>
        </w:rPr>
        <w:t>1</w:t>
      </w:r>
    </w:p>
    <w:p w:rsidR="00706D5C" w:rsidRDefault="00706D5C" w:rsidP="00706D5C">
      <w:pPr>
        <w:spacing w:line="560" w:lineRule="exact"/>
        <w:jc w:val="center"/>
        <w:rPr>
          <w:rFonts w:ascii="Times New Roman" w:eastAsia="华文中宋" w:hAnsi="Times New Roman"/>
          <w:b/>
          <w:bCs/>
          <w:sz w:val="44"/>
          <w:szCs w:val="44"/>
        </w:rPr>
      </w:pPr>
      <w:r>
        <w:rPr>
          <w:rFonts w:ascii="Times New Roman" w:eastAsia="华文中宋" w:hAnsi="Times New Roman" w:hint="eastAsia"/>
          <w:b/>
          <w:bCs/>
          <w:sz w:val="44"/>
          <w:szCs w:val="44"/>
        </w:rPr>
        <w:t>江苏省中学教育专业认证标准（第二级）</w:t>
      </w:r>
    </w:p>
    <w:p w:rsidR="00706D5C" w:rsidRDefault="00706D5C" w:rsidP="00706D5C">
      <w:pPr>
        <w:jc w:val="left"/>
        <w:rPr>
          <w:rFonts w:ascii="Times New Roman" w:eastAsia="仿宋" w:hAnsi="Times New Roman"/>
          <w:bCs/>
          <w:sz w:val="32"/>
          <w:szCs w:val="32"/>
        </w:rPr>
      </w:pPr>
    </w:p>
    <w:p w:rsidR="00706D5C" w:rsidRDefault="00706D5C" w:rsidP="00706D5C">
      <w:pPr>
        <w:spacing w:line="480" w:lineRule="exact"/>
        <w:ind w:firstLineChars="200" w:firstLine="560"/>
        <w:jc w:val="left"/>
        <w:rPr>
          <w:rFonts w:ascii="Times New Roman" w:eastAsia="仿宋_GB2312" w:hAnsi="Times New Roman"/>
          <w:bCs/>
          <w:sz w:val="28"/>
          <w:szCs w:val="28"/>
        </w:rPr>
      </w:pPr>
      <w:r>
        <w:rPr>
          <w:rFonts w:ascii="Times New Roman" w:eastAsia="仿宋_GB2312" w:hAnsi="Times New Roman" w:hint="eastAsia"/>
          <w:bCs/>
          <w:sz w:val="28"/>
          <w:szCs w:val="28"/>
        </w:rPr>
        <w:t>《江苏省中学教育专业认证标准（第二级）》是国家、省对中学教育专业教学质量的合格要求，主要依据国家、省教育法规和中学教育专业标准、教师教育课程标准制定。</w:t>
      </w:r>
    </w:p>
    <w:p w:rsidR="00706D5C" w:rsidRDefault="00706D5C" w:rsidP="00706D5C">
      <w:pPr>
        <w:spacing w:line="480" w:lineRule="exact"/>
        <w:ind w:firstLineChars="200" w:firstLine="560"/>
        <w:jc w:val="left"/>
        <w:rPr>
          <w:rFonts w:ascii="Times New Roman" w:eastAsia="仿宋_GB2312" w:hAnsi="Times New Roman"/>
          <w:bCs/>
          <w:sz w:val="28"/>
          <w:szCs w:val="28"/>
        </w:rPr>
      </w:pPr>
      <w:r>
        <w:rPr>
          <w:rFonts w:ascii="Times New Roman" w:eastAsia="仿宋_GB2312" w:hAnsi="Times New Roman" w:hint="eastAsia"/>
          <w:bCs/>
          <w:sz w:val="28"/>
          <w:szCs w:val="28"/>
        </w:rPr>
        <w:t>本标准适用于普通高等学校培养中学教师的本科师范类专业。</w:t>
      </w:r>
    </w:p>
    <w:p w:rsidR="00706D5C" w:rsidRDefault="00706D5C" w:rsidP="00706D5C">
      <w:pPr>
        <w:spacing w:line="480" w:lineRule="exact"/>
        <w:ind w:firstLineChars="200" w:firstLine="560"/>
        <w:jc w:val="left"/>
        <w:rPr>
          <w:rFonts w:ascii="Times New Roman" w:eastAsia="黑体" w:hAnsi="Times New Roman"/>
          <w:sz w:val="28"/>
          <w:szCs w:val="28"/>
        </w:rPr>
      </w:pPr>
      <w:r>
        <w:rPr>
          <w:rFonts w:ascii="Times New Roman" w:eastAsia="黑体" w:hAnsi="Times New Roman" w:hint="eastAsia"/>
          <w:bCs/>
          <w:sz w:val="28"/>
          <w:szCs w:val="28"/>
        </w:rPr>
        <w:t>一、培养目标</w:t>
      </w:r>
    </w:p>
    <w:p w:rsidR="00706D5C" w:rsidRDefault="00706D5C" w:rsidP="00706D5C">
      <w:pPr>
        <w:spacing w:line="480" w:lineRule="exact"/>
        <w:ind w:firstLineChars="200" w:firstLine="562"/>
        <w:rPr>
          <w:rFonts w:ascii="Times New Roman" w:eastAsia="仿宋_GB2312" w:hAnsi="Times New Roman"/>
          <w:color w:val="000000"/>
          <w:sz w:val="28"/>
          <w:szCs w:val="28"/>
        </w:rPr>
      </w:pPr>
      <w:r>
        <w:rPr>
          <w:rFonts w:ascii="Times New Roman" w:eastAsia="仿宋_GB2312" w:hAnsi="Times New Roman"/>
          <w:b/>
          <w:bCs/>
          <w:color w:val="000000"/>
          <w:kern w:val="0"/>
          <w:sz w:val="28"/>
          <w:szCs w:val="28"/>
        </w:rPr>
        <w:t>1.1[</w:t>
      </w:r>
      <w:r>
        <w:rPr>
          <w:rFonts w:ascii="Times New Roman" w:eastAsia="仿宋_GB2312" w:hAnsi="Times New Roman" w:hint="eastAsia"/>
          <w:b/>
          <w:bCs/>
          <w:color w:val="000000"/>
          <w:kern w:val="0"/>
          <w:sz w:val="28"/>
          <w:szCs w:val="28"/>
        </w:rPr>
        <w:t>目标定位</w:t>
      </w:r>
      <w:r>
        <w:rPr>
          <w:rFonts w:ascii="Times New Roman" w:eastAsia="仿宋_GB2312" w:hAnsi="Times New Roman"/>
          <w:b/>
          <w:bCs/>
          <w:color w:val="000000"/>
          <w:kern w:val="0"/>
          <w:sz w:val="28"/>
          <w:szCs w:val="28"/>
        </w:rPr>
        <w:t xml:space="preserve">] </w:t>
      </w:r>
      <w:r>
        <w:rPr>
          <w:rFonts w:ascii="Times New Roman" w:eastAsia="仿宋_GB2312" w:hAnsi="Times New Roman" w:hint="eastAsia"/>
          <w:color w:val="000000"/>
          <w:sz w:val="28"/>
          <w:szCs w:val="28"/>
        </w:rPr>
        <w:t>培养目标应贯彻党的教育方针，面向国家和江苏基础教育改革发展和教师队伍建设重大战略需求，落实国家和江苏教师教育相关政策要求，符合学校办学定位。</w:t>
      </w:r>
    </w:p>
    <w:p w:rsidR="00706D5C" w:rsidRDefault="00706D5C" w:rsidP="00706D5C">
      <w:pPr>
        <w:spacing w:line="480" w:lineRule="exact"/>
        <w:ind w:firstLineChars="200" w:firstLine="562"/>
        <w:rPr>
          <w:rFonts w:ascii="Times New Roman" w:eastAsia="仿宋_GB2312" w:hAnsi="Times New Roman"/>
          <w:color w:val="000000"/>
          <w:sz w:val="28"/>
          <w:szCs w:val="28"/>
        </w:rPr>
      </w:pPr>
      <w:r>
        <w:rPr>
          <w:rFonts w:ascii="Times New Roman" w:eastAsia="仿宋_GB2312" w:hAnsi="Times New Roman"/>
          <w:b/>
          <w:bCs/>
          <w:color w:val="000000"/>
          <w:sz w:val="28"/>
          <w:szCs w:val="28"/>
        </w:rPr>
        <w:t>1.2[</w:t>
      </w:r>
      <w:r>
        <w:rPr>
          <w:rFonts w:ascii="Times New Roman" w:eastAsia="仿宋_GB2312" w:hAnsi="Times New Roman" w:hint="eastAsia"/>
          <w:b/>
          <w:bCs/>
          <w:color w:val="000000"/>
          <w:sz w:val="28"/>
          <w:szCs w:val="28"/>
        </w:rPr>
        <w:t>目标内涵</w:t>
      </w:r>
      <w:r>
        <w:rPr>
          <w:rFonts w:ascii="Times New Roman" w:eastAsia="仿宋_GB2312" w:hAnsi="Times New Roman"/>
          <w:b/>
          <w:bCs/>
          <w:color w:val="000000"/>
          <w:sz w:val="28"/>
          <w:szCs w:val="28"/>
        </w:rPr>
        <w:t xml:space="preserve">] </w:t>
      </w:r>
      <w:r>
        <w:rPr>
          <w:rFonts w:ascii="Times New Roman" w:eastAsia="仿宋_GB2312" w:hAnsi="Times New Roman" w:hint="eastAsia"/>
          <w:color w:val="000000"/>
          <w:sz w:val="28"/>
          <w:szCs w:val="28"/>
        </w:rPr>
        <w:t>培养目标内容明确清晰，反映师范生毕业后</w:t>
      </w:r>
      <w:r>
        <w:rPr>
          <w:rFonts w:ascii="Times New Roman" w:eastAsia="仿宋_GB2312" w:hAnsi="Times New Roman"/>
          <w:color w:val="000000"/>
          <w:sz w:val="28"/>
          <w:szCs w:val="28"/>
        </w:rPr>
        <w:t>5</w:t>
      </w:r>
      <w:r>
        <w:rPr>
          <w:rFonts w:ascii="Times New Roman" w:eastAsia="仿宋_GB2312" w:hAnsi="Times New Roman" w:hint="eastAsia"/>
          <w:color w:val="000000"/>
          <w:sz w:val="28"/>
          <w:szCs w:val="28"/>
        </w:rPr>
        <w:t>年左右在社会和专业领域的发展预期，体现中学教育专业特色，并能够为师范生、教师、教学管理人员及其他利益相关方所理解和认同。</w:t>
      </w:r>
    </w:p>
    <w:p w:rsidR="00706D5C" w:rsidRDefault="00706D5C" w:rsidP="00706D5C">
      <w:pPr>
        <w:spacing w:line="480" w:lineRule="exact"/>
        <w:ind w:firstLineChars="200" w:firstLine="562"/>
        <w:rPr>
          <w:rFonts w:ascii="Times New Roman" w:eastAsia="仿宋_GB2312" w:hAnsi="Times New Roman"/>
          <w:color w:val="000000"/>
          <w:sz w:val="28"/>
          <w:szCs w:val="28"/>
        </w:rPr>
      </w:pPr>
      <w:r>
        <w:rPr>
          <w:rFonts w:ascii="Times New Roman" w:eastAsia="仿宋_GB2312" w:hAnsi="Times New Roman"/>
          <w:b/>
          <w:bCs/>
          <w:color w:val="000000"/>
          <w:kern w:val="0"/>
          <w:sz w:val="28"/>
          <w:szCs w:val="28"/>
        </w:rPr>
        <w:t>1.3[</w:t>
      </w:r>
      <w:r>
        <w:rPr>
          <w:rFonts w:ascii="Times New Roman" w:eastAsia="仿宋_GB2312" w:hAnsi="Times New Roman" w:hint="eastAsia"/>
          <w:b/>
          <w:bCs/>
          <w:color w:val="000000"/>
          <w:kern w:val="0"/>
          <w:sz w:val="28"/>
          <w:szCs w:val="28"/>
        </w:rPr>
        <w:t>目标评价</w:t>
      </w:r>
      <w:r>
        <w:rPr>
          <w:rFonts w:ascii="Times New Roman" w:eastAsia="仿宋_GB2312" w:hAnsi="Times New Roman"/>
          <w:b/>
          <w:bCs/>
          <w:color w:val="000000"/>
          <w:kern w:val="0"/>
          <w:sz w:val="28"/>
          <w:szCs w:val="28"/>
        </w:rPr>
        <w:t>]</w:t>
      </w:r>
      <w:r>
        <w:rPr>
          <w:rFonts w:ascii="Times New Roman" w:eastAsia="仿宋_GB2312" w:hAnsi="Times New Roman" w:hint="eastAsia"/>
          <w:color w:val="000000"/>
          <w:sz w:val="28"/>
          <w:szCs w:val="28"/>
        </w:rPr>
        <w:t>定期对培养目标的科学性、合理性进行评价，并能够根据评价结果对培养目标进行必要修订。评价和修订过程应有利益相关方参与。</w:t>
      </w:r>
    </w:p>
    <w:p w:rsidR="00706D5C" w:rsidRDefault="00706D5C" w:rsidP="00706D5C">
      <w:pPr>
        <w:spacing w:line="480" w:lineRule="exact"/>
        <w:ind w:firstLineChars="200" w:firstLine="560"/>
        <w:rPr>
          <w:rFonts w:ascii="Times New Roman" w:eastAsia="黑体" w:hAnsi="Times New Roman"/>
          <w:bCs/>
          <w:sz w:val="28"/>
          <w:szCs w:val="28"/>
        </w:rPr>
      </w:pPr>
      <w:r>
        <w:rPr>
          <w:rFonts w:ascii="Times New Roman" w:eastAsia="黑体" w:hAnsi="Times New Roman" w:hint="eastAsia"/>
          <w:bCs/>
          <w:sz w:val="28"/>
          <w:szCs w:val="28"/>
        </w:rPr>
        <w:t>二、毕业要求</w:t>
      </w:r>
    </w:p>
    <w:p w:rsidR="00706D5C" w:rsidRDefault="00706D5C" w:rsidP="00706D5C">
      <w:pPr>
        <w:adjustRightInd w:val="0"/>
        <w:snapToGrid w:val="0"/>
        <w:spacing w:line="480" w:lineRule="exact"/>
        <w:ind w:firstLineChars="200" w:firstLine="560"/>
        <w:outlineLvl w:val="2"/>
        <w:rPr>
          <w:rFonts w:ascii="Times New Roman" w:eastAsia="楷体_GB2312" w:hAnsi="Times New Roman"/>
          <w:bCs/>
          <w:color w:val="000000"/>
          <w:kern w:val="0"/>
          <w:sz w:val="28"/>
          <w:szCs w:val="28"/>
        </w:rPr>
      </w:pPr>
      <w:proofErr w:type="gramStart"/>
      <w:r>
        <w:rPr>
          <w:rFonts w:ascii="Times New Roman" w:eastAsia="楷体_GB2312" w:hAnsi="Times New Roman" w:hint="eastAsia"/>
          <w:bCs/>
          <w:color w:val="000000"/>
          <w:kern w:val="0"/>
          <w:sz w:val="28"/>
          <w:szCs w:val="28"/>
        </w:rPr>
        <w:t>践行</w:t>
      </w:r>
      <w:proofErr w:type="gramEnd"/>
      <w:r>
        <w:rPr>
          <w:rFonts w:ascii="Times New Roman" w:eastAsia="楷体_GB2312" w:hAnsi="Times New Roman" w:hint="eastAsia"/>
          <w:bCs/>
          <w:color w:val="000000"/>
          <w:kern w:val="0"/>
          <w:sz w:val="28"/>
          <w:szCs w:val="28"/>
        </w:rPr>
        <w:t>师德</w:t>
      </w:r>
    </w:p>
    <w:p w:rsidR="00706D5C" w:rsidRDefault="00706D5C" w:rsidP="00706D5C">
      <w:pPr>
        <w:spacing w:line="480" w:lineRule="exact"/>
        <w:ind w:firstLineChars="200" w:firstLine="562"/>
        <w:rPr>
          <w:rFonts w:ascii="Times New Roman" w:eastAsia="仿宋_GB2312" w:hAnsi="Times New Roman"/>
          <w:color w:val="000000"/>
          <w:sz w:val="28"/>
          <w:szCs w:val="28"/>
        </w:rPr>
      </w:pPr>
      <w:r>
        <w:rPr>
          <w:rFonts w:ascii="Times New Roman" w:eastAsia="仿宋_GB2312" w:hAnsi="Times New Roman"/>
          <w:b/>
          <w:bCs/>
          <w:color w:val="000000"/>
          <w:sz w:val="28"/>
          <w:szCs w:val="28"/>
        </w:rPr>
        <w:t>2.1[</w:t>
      </w:r>
      <w:r>
        <w:rPr>
          <w:rFonts w:ascii="Times New Roman" w:eastAsia="仿宋_GB2312" w:hAnsi="Times New Roman" w:hint="eastAsia"/>
          <w:b/>
          <w:bCs/>
          <w:color w:val="000000"/>
          <w:sz w:val="28"/>
          <w:szCs w:val="28"/>
        </w:rPr>
        <w:t>师德规范</w:t>
      </w:r>
      <w:r>
        <w:rPr>
          <w:rFonts w:ascii="Times New Roman" w:eastAsia="仿宋_GB2312" w:hAnsi="Times New Roman"/>
          <w:b/>
          <w:bCs/>
          <w:color w:val="000000"/>
          <w:sz w:val="28"/>
          <w:szCs w:val="28"/>
        </w:rPr>
        <w:t xml:space="preserve">] </w:t>
      </w:r>
      <w:proofErr w:type="gramStart"/>
      <w:r>
        <w:rPr>
          <w:rFonts w:ascii="Times New Roman" w:eastAsia="仿宋_GB2312" w:hAnsi="Times New Roman" w:hint="eastAsia"/>
          <w:color w:val="000000"/>
          <w:sz w:val="28"/>
          <w:szCs w:val="28"/>
        </w:rPr>
        <w:t>践行</w:t>
      </w:r>
      <w:proofErr w:type="gramEnd"/>
      <w:r>
        <w:rPr>
          <w:rFonts w:ascii="Times New Roman" w:eastAsia="仿宋_GB2312" w:hAnsi="Times New Roman" w:hint="eastAsia"/>
          <w:color w:val="000000"/>
          <w:sz w:val="28"/>
          <w:szCs w:val="28"/>
        </w:rPr>
        <w:t>社会主义核心价值观，增进对中国特色社会主义的思想认同、政治认同、理论认同和情感认同。贯彻党的教育方针，以立德树人为己任。遵守中小学教师职业道德规范，具有依法执教意识，立志成为有理想信念、有道德情操、有扎实学识、有仁爱之心的好老师。</w:t>
      </w:r>
    </w:p>
    <w:p w:rsidR="00706D5C" w:rsidRDefault="00706D5C" w:rsidP="00706D5C">
      <w:pPr>
        <w:spacing w:line="480" w:lineRule="exact"/>
        <w:ind w:firstLineChars="200" w:firstLine="562"/>
        <w:rPr>
          <w:rFonts w:ascii="Times New Roman" w:eastAsia="仿宋_GB2312" w:hAnsi="Times New Roman"/>
          <w:color w:val="000000"/>
          <w:sz w:val="28"/>
          <w:szCs w:val="28"/>
        </w:rPr>
      </w:pPr>
      <w:r>
        <w:rPr>
          <w:rFonts w:ascii="Times New Roman" w:eastAsia="仿宋_GB2312" w:hAnsi="Times New Roman"/>
          <w:b/>
          <w:bCs/>
          <w:color w:val="000000"/>
          <w:sz w:val="28"/>
          <w:szCs w:val="28"/>
        </w:rPr>
        <w:t>2.2[</w:t>
      </w:r>
      <w:r>
        <w:rPr>
          <w:rFonts w:ascii="Times New Roman" w:eastAsia="仿宋_GB2312" w:hAnsi="Times New Roman" w:hint="eastAsia"/>
          <w:b/>
          <w:bCs/>
          <w:color w:val="000000"/>
          <w:sz w:val="28"/>
          <w:szCs w:val="28"/>
        </w:rPr>
        <w:t>教育情怀</w:t>
      </w:r>
      <w:r>
        <w:rPr>
          <w:rFonts w:ascii="Times New Roman" w:eastAsia="仿宋_GB2312" w:hAnsi="Times New Roman"/>
          <w:b/>
          <w:bCs/>
          <w:color w:val="000000"/>
          <w:sz w:val="28"/>
          <w:szCs w:val="28"/>
        </w:rPr>
        <w:t xml:space="preserve">] </w:t>
      </w:r>
      <w:r>
        <w:rPr>
          <w:rFonts w:ascii="Times New Roman" w:eastAsia="仿宋_GB2312" w:hAnsi="Times New Roman" w:hint="eastAsia"/>
          <w:color w:val="000000"/>
          <w:sz w:val="28"/>
          <w:szCs w:val="28"/>
        </w:rPr>
        <w:t>具有从教意愿，认同教师工作的意义和专业性，具有积极的情感、端正的态度、正确的价值观。具有人文底蕴和科学精神，尊</w:t>
      </w:r>
      <w:r>
        <w:rPr>
          <w:rFonts w:ascii="Times New Roman" w:eastAsia="仿宋_GB2312" w:hAnsi="Times New Roman" w:hint="eastAsia"/>
          <w:color w:val="000000"/>
          <w:sz w:val="28"/>
          <w:szCs w:val="28"/>
        </w:rPr>
        <w:lastRenderedPageBreak/>
        <w:t>重学生人格，富有爱心、责任心，工作细心、耐心，做学生锤炼品格、学习知识、创新思维、奉献祖国的引路人。</w:t>
      </w:r>
    </w:p>
    <w:p w:rsidR="00706D5C" w:rsidRDefault="00706D5C" w:rsidP="00706D5C">
      <w:pPr>
        <w:adjustRightInd w:val="0"/>
        <w:snapToGrid w:val="0"/>
        <w:spacing w:line="480" w:lineRule="exact"/>
        <w:ind w:firstLineChars="200" w:firstLine="560"/>
        <w:outlineLvl w:val="2"/>
        <w:rPr>
          <w:rFonts w:ascii="Times New Roman" w:eastAsia="楷体_GB2312" w:hAnsi="Times New Roman"/>
          <w:bCs/>
          <w:color w:val="000000"/>
          <w:kern w:val="0"/>
          <w:sz w:val="28"/>
          <w:szCs w:val="28"/>
        </w:rPr>
      </w:pPr>
      <w:r>
        <w:rPr>
          <w:rFonts w:ascii="Times New Roman" w:eastAsia="楷体_GB2312" w:hAnsi="Times New Roman" w:hint="eastAsia"/>
          <w:bCs/>
          <w:color w:val="000000"/>
          <w:kern w:val="0"/>
          <w:sz w:val="28"/>
          <w:szCs w:val="28"/>
        </w:rPr>
        <w:t>学会教学</w:t>
      </w:r>
    </w:p>
    <w:p w:rsidR="00706D5C" w:rsidRDefault="00706D5C" w:rsidP="00706D5C">
      <w:pPr>
        <w:spacing w:line="480" w:lineRule="exact"/>
        <w:ind w:firstLineChars="200" w:firstLine="562"/>
        <w:rPr>
          <w:rFonts w:ascii="Times New Roman" w:eastAsia="仿宋_GB2312" w:hAnsi="Times New Roman"/>
          <w:color w:val="000000"/>
          <w:sz w:val="28"/>
          <w:szCs w:val="28"/>
        </w:rPr>
      </w:pPr>
      <w:r>
        <w:rPr>
          <w:rFonts w:ascii="Times New Roman" w:eastAsia="仿宋_GB2312" w:hAnsi="Times New Roman"/>
          <w:b/>
          <w:bCs/>
          <w:color w:val="000000"/>
          <w:sz w:val="28"/>
          <w:szCs w:val="28"/>
        </w:rPr>
        <w:t>2.3[</w:t>
      </w:r>
      <w:r>
        <w:rPr>
          <w:rFonts w:ascii="Times New Roman" w:eastAsia="仿宋_GB2312" w:hAnsi="Times New Roman" w:hint="eastAsia"/>
          <w:b/>
          <w:bCs/>
          <w:color w:val="000000"/>
          <w:sz w:val="28"/>
          <w:szCs w:val="28"/>
        </w:rPr>
        <w:t>学科素养</w:t>
      </w:r>
      <w:r>
        <w:rPr>
          <w:rFonts w:ascii="Times New Roman" w:eastAsia="仿宋_GB2312" w:hAnsi="Times New Roman"/>
          <w:b/>
          <w:bCs/>
          <w:color w:val="000000"/>
          <w:sz w:val="28"/>
          <w:szCs w:val="28"/>
        </w:rPr>
        <w:t>]</w:t>
      </w:r>
      <w:r>
        <w:rPr>
          <w:rFonts w:ascii="Times New Roman" w:eastAsia="仿宋_GB2312" w:hAnsi="Times New Roman" w:hint="eastAsia"/>
          <w:color w:val="000000"/>
          <w:sz w:val="28"/>
          <w:szCs w:val="28"/>
        </w:rPr>
        <w:t>具有一定的人文与科学素养。掌握所教学科的基本知识、基本原理和基本技能，理解学科知识体系基本思想和方法。了解所教学科与其他学科的联系，了解所教学科与社会实践的联系，对学习科学相关知识有一定的了解。</w:t>
      </w:r>
    </w:p>
    <w:p w:rsidR="00706D5C" w:rsidRDefault="00706D5C" w:rsidP="00706D5C">
      <w:pPr>
        <w:spacing w:line="480" w:lineRule="exact"/>
        <w:ind w:firstLineChars="200" w:firstLine="562"/>
        <w:rPr>
          <w:rFonts w:ascii="Times New Roman" w:eastAsia="仿宋_GB2312" w:hAnsi="Times New Roman"/>
          <w:color w:val="000000"/>
          <w:sz w:val="28"/>
          <w:szCs w:val="28"/>
        </w:rPr>
      </w:pPr>
      <w:r>
        <w:rPr>
          <w:rFonts w:ascii="Times New Roman" w:eastAsia="仿宋_GB2312" w:hAnsi="Times New Roman"/>
          <w:b/>
          <w:bCs/>
          <w:color w:val="000000"/>
          <w:sz w:val="28"/>
          <w:szCs w:val="28"/>
        </w:rPr>
        <w:t>2.4[</w:t>
      </w:r>
      <w:r>
        <w:rPr>
          <w:rFonts w:ascii="Times New Roman" w:eastAsia="仿宋_GB2312" w:hAnsi="Times New Roman" w:hint="eastAsia"/>
          <w:b/>
          <w:bCs/>
          <w:color w:val="000000"/>
          <w:sz w:val="28"/>
          <w:szCs w:val="28"/>
        </w:rPr>
        <w:t>教学能力</w:t>
      </w:r>
      <w:r>
        <w:rPr>
          <w:rFonts w:ascii="Times New Roman" w:eastAsia="仿宋_GB2312" w:hAnsi="Times New Roman"/>
          <w:b/>
          <w:bCs/>
          <w:color w:val="000000"/>
          <w:sz w:val="28"/>
          <w:szCs w:val="28"/>
        </w:rPr>
        <w:t>]</w:t>
      </w:r>
      <w:r>
        <w:rPr>
          <w:rFonts w:ascii="Times New Roman" w:eastAsia="仿宋_GB2312" w:hAnsi="Times New Roman"/>
          <w:color w:val="000000"/>
          <w:sz w:val="28"/>
          <w:szCs w:val="28"/>
        </w:rPr>
        <w:t xml:space="preserve"> </w:t>
      </w:r>
      <w:r>
        <w:rPr>
          <w:rFonts w:ascii="Times New Roman" w:eastAsia="仿宋_GB2312" w:hAnsi="Times New Roman" w:hint="eastAsia"/>
          <w:color w:val="000000"/>
          <w:sz w:val="28"/>
          <w:szCs w:val="28"/>
        </w:rPr>
        <w:t>在教育实践中，能够依据所教学科课程标准，针对中学生身心发展和学科认知特点，运用学科教学知识和信息技术，进行教学设计、实施和评价，获得教学体验，具备教学基本技能，具有初步的教学能力和一定的教学研究能力。</w:t>
      </w:r>
    </w:p>
    <w:p w:rsidR="00706D5C" w:rsidRDefault="00706D5C" w:rsidP="00706D5C">
      <w:pPr>
        <w:adjustRightInd w:val="0"/>
        <w:snapToGrid w:val="0"/>
        <w:spacing w:line="480" w:lineRule="exact"/>
        <w:ind w:firstLineChars="200" w:firstLine="560"/>
        <w:outlineLvl w:val="2"/>
        <w:rPr>
          <w:rFonts w:ascii="Times New Roman" w:eastAsia="楷体_GB2312" w:hAnsi="Times New Roman"/>
          <w:bCs/>
          <w:color w:val="000000"/>
          <w:kern w:val="0"/>
          <w:sz w:val="28"/>
          <w:szCs w:val="28"/>
        </w:rPr>
      </w:pPr>
      <w:r>
        <w:rPr>
          <w:rFonts w:ascii="Times New Roman" w:eastAsia="楷体_GB2312" w:hAnsi="Times New Roman" w:hint="eastAsia"/>
          <w:bCs/>
          <w:color w:val="000000"/>
          <w:kern w:val="0"/>
          <w:sz w:val="28"/>
          <w:szCs w:val="28"/>
        </w:rPr>
        <w:t>学会育人</w:t>
      </w:r>
    </w:p>
    <w:p w:rsidR="00706D5C" w:rsidRDefault="00706D5C" w:rsidP="00706D5C">
      <w:pPr>
        <w:spacing w:line="480" w:lineRule="exact"/>
        <w:ind w:firstLineChars="200" w:firstLine="562"/>
        <w:rPr>
          <w:rFonts w:ascii="Times New Roman" w:eastAsia="仿宋_GB2312" w:hAnsi="Times New Roman"/>
          <w:color w:val="000000"/>
          <w:sz w:val="28"/>
          <w:szCs w:val="28"/>
        </w:rPr>
      </w:pPr>
      <w:r>
        <w:rPr>
          <w:rFonts w:ascii="Times New Roman" w:eastAsia="仿宋_GB2312" w:hAnsi="Times New Roman"/>
          <w:b/>
          <w:bCs/>
          <w:color w:val="000000"/>
          <w:sz w:val="28"/>
          <w:szCs w:val="28"/>
        </w:rPr>
        <w:t>2.5[</w:t>
      </w:r>
      <w:r>
        <w:rPr>
          <w:rFonts w:ascii="Times New Roman" w:eastAsia="仿宋_GB2312" w:hAnsi="Times New Roman" w:hint="eastAsia"/>
          <w:b/>
          <w:bCs/>
          <w:color w:val="000000"/>
          <w:sz w:val="28"/>
          <w:szCs w:val="28"/>
        </w:rPr>
        <w:t>班级指导</w:t>
      </w:r>
      <w:r>
        <w:rPr>
          <w:rFonts w:ascii="Times New Roman" w:eastAsia="仿宋_GB2312" w:hAnsi="Times New Roman"/>
          <w:b/>
          <w:bCs/>
          <w:color w:val="000000"/>
          <w:sz w:val="28"/>
          <w:szCs w:val="28"/>
        </w:rPr>
        <w:t>]</w:t>
      </w:r>
      <w:r>
        <w:rPr>
          <w:rFonts w:ascii="Times New Roman" w:eastAsia="仿宋_GB2312" w:hAnsi="Times New Roman" w:hint="eastAsia"/>
          <w:color w:val="000000"/>
          <w:sz w:val="28"/>
          <w:szCs w:val="28"/>
        </w:rPr>
        <w:t>树立德育为先理念，了解中学德育原理与方法。掌握班级组织与建设的工作规律和基本方法；能够在班主任工作实践中，参与德育和心理健康教育等教育活动的组织与指导，获得积极体验。</w:t>
      </w:r>
    </w:p>
    <w:p w:rsidR="00706D5C" w:rsidRDefault="00706D5C" w:rsidP="00706D5C">
      <w:pPr>
        <w:spacing w:line="480" w:lineRule="exact"/>
        <w:ind w:firstLineChars="200" w:firstLine="562"/>
        <w:rPr>
          <w:rFonts w:ascii="Times New Roman" w:eastAsia="仿宋_GB2312" w:hAnsi="Times New Roman"/>
          <w:color w:val="000000"/>
          <w:sz w:val="28"/>
          <w:szCs w:val="28"/>
        </w:rPr>
      </w:pPr>
      <w:r>
        <w:rPr>
          <w:rFonts w:ascii="Times New Roman" w:eastAsia="仿宋_GB2312" w:hAnsi="Times New Roman"/>
          <w:b/>
          <w:bCs/>
          <w:color w:val="000000"/>
          <w:sz w:val="28"/>
          <w:szCs w:val="28"/>
        </w:rPr>
        <w:t>2.6[</w:t>
      </w:r>
      <w:r>
        <w:rPr>
          <w:rFonts w:ascii="Times New Roman" w:eastAsia="仿宋_GB2312" w:hAnsi="Times New Roman" w:hint="eastAsia"/>
          <w:b/>
          <w:bCs/>
          <w:color w:val="000000"/>
          <w:sz w:val="28"/>
          <w:szCs w:val="28"/>
        </w:rPr>
        <w:t>综合育人</w:t>
      </w:r>
      <w:r>
        <w:rPr>
          <w:rFonts w:ascii="Times New Roman" w:eastAsia="仿宋_GB2312" w:hAnsi="Times New Roman"/>
          <w:b/>
          <w:bCs/>
          <w:color w:val="000000"/>
          <w:sz w:val="28"/>
          <w:szCs w:val="28"/>
        </w:rPr>
        <w:t>]</w:t>
      </w:r>
      <w:r>
        <w:rPr>
          <w:rFonts w:ascii="Times New Roman" w:eastAsia="仿宋_GB2312" w:hAnsi="Times New Roman" w:hint="eastAsia"/>
          <w:color w:val="000000"/>
          <w:sz w:val="28"/>
          <w:szCs w:val="28"/>
        </w:rPr>
        <w:t>了解中学生身心发展和养成教育规律。理解学科育人价值，能够有机结合学科教学进行育人活动。了解学校文化和教育活动的育人内涵和方法，参与组织主题教育和社团活动，对学生进行教育和引导。</w:t>
      </w:r>
    </w:p>
    <w:p w:rsidR="00706D5C" w:rsidRDefault="00706D5C" w:rsidP="00706D5C">
      <w:pPr>
        <w:adjustRightInd w:val="0"/>
        <w:snapToGrid w:val="0"/>
        <w:spacing w:line="480" w:lineRule="exact"/>
        <w:ind w:firstLineChars="200" w:firstLine="560"/>
        <w:outlineLvl w:val="2"/>
        <w:rPr>
          <w:rFonts w:ascii="Times New Roman" w:eastAsia="楷体_GB2312" w:hAnsi="Times New Roman"/>
          <w:bCs/>
          <w:color w:val="000000"/>
          <w:kern w:val="0"/>
          <w:sz w:val="28"/>
          <w:szCs w:val="28"/>
        </w:rPr>
      </w:pPr>
      <w:r>
        <w:rPr>
          <w:rFonts w:ascii="Times New Roman" w:eastAsia="楷体_GB2312" w:hAnsi="Times New Roman" w:hint="eastAsia"/>
          <w:bCs/>
          <w:color w:val="000000"/>
          <w:kern w:val="0"/>
          <w:sz w:val="28"/>
          <w:szCs w:val="28"/>
        </w:rPr>
        <w:t>学会发展</w:t>
      </w:r>
    </w:p>
    <w:p w:rsidR="00706D5C" w:rsidRDefault="00706D5C" w:rsidP="00706D5C">
      <w:pPr>
        <w:spacing w:line="480" w:lineRule="exact"/>
        <w:ind w:firstLineChars="200" w:firstLine="562"/>
        <w:rPr>
          <w:rFonts w:ascii="Times New Roman" w:eastAsia="仿宋_GB2312" w:hAnsi="Times New Roman"/>
          <w:color w:val="000000"/>
          <w:sz w:val="28"/>
          <w:szCs w:val="28"/>
        </w:rPr>
      </w:pPr>
      <w:r>
        <w:rPr>
          <w:rFonts w:ascii="Times New Roman" w:eastAsia="仿宋_GB2312" w:hAnsi="Times New Roman"/>
          <w:b/>
          <w:bCs/>
          <w:color w:val="000000"/>
          <w:sz w:val="28"/>
          <w:szCs w:val="28"/>
        </w:rPr>
        <w:t>2.7[</w:t>
      </w:r>
      <w:r>
        <w:rPr>
          <w:rFonts w:ascii="Times New Roman" w:eastAsia="仿宋_GB2312" w:hAnsi="Times New Roman" w:hint="eastAsia"/>
          <w:b/>
          <w:bCs/>
          <w:color w:val="000000"/>
          <w:sz w:val="28"/>
          <w:szCs w:val="28"/>
        </w:rPr>
        <w:t>学会反思</w:t>
      </w:r>
      <w:r>
        <w:rPr>
          <w:rFonts w:ascii="Times New Roman" w:eastAsia="仿宋_GB2312" w:hAnsi="Times New Roman"/>
          <w:b/>
          <w:bCs/>
          <w:color w:val="000000"/>
          <w:sz w:val="28"/>
          <w:szCs w:val="28"/>
        </w:rPr>
        <w:t xml:space="preserve">] </w:t>
      </w:r>
      <w:r>
        <w:rPr>
          <w:rFonts w:ascii="Times New Roman" w:eastAsia="仿宋_GB2312" w:hAnsi="Times New Roman" w:hint="eastAsia"/>
          <w:color w:val="000000"/>
          <w:sz w:val="28"/>
          <w:szCs w:val="28"/>
        </w:rPr>
        <w:t>具有终身学习与专业发展的意识</w:t>
      </w:r>
      <w:r>
        <w:rPr>
          <w:rFonts w:ascii="Times New Roman" w:eastAsia="仿宋_GB2312" w:hAnsi="Times New Roman" w:hint="eastAsia"/>
          <w:color w:val="000000"/>
          <w:kern w:val="0"/>
          <w:sz w:val="28"/>
          <w:szCs w:val="28"/>
        </w:rPr>
        <w:t>和能力</w:t>
      </w:r>
      <w:r>
        <w:rPr>
          <w:rFonts w:ascii="Times New Roman" w:eastAsia="仿宋_GB2312" w:hAnsi="Times New Roman" w:hint="eastAsia"/>
          <w:color w:val="000000"/>
          <w:sz w:val="28"/>
          <w:szCs w:val="28"/>
        </w:rPr>
        <w:t>。了解国内外基础教育改革发展动态，能够适应时代和教育发展需求，进行学习和职业生涯规划。初步掌握反思方法和技能，具有一定创新意识，运用批判性思维方法，学会分析和解决教育教学问题。</w:t>
      </w:r>
    </w:p>
    <w:p w:rsidR="00706D5C" w:rsidRDefault="00706D5C" w:rsidP="00706D5C">
      <w:pPr>
        <w:spacing w:line="480" w:lineRule="exact"/>
        <w:ind w:firstLineChars="200" w:firstLine="562"/>
        <w:rPr>
          <w:rFonts w:ascii="Times New Roman" w:eastAsia="仿宋_GB2312" w:hAnsi="Times New Roman"/>
          <w:color w:val="000000"/>
          <w:sz w:val="28"/>
          <w:szCs w:val="28"/>
        </w:rPr>
      </w:pPr>
      <w:r>
        <w:rPr>
          <w:rFonts w:ascii="Times New Roman" w:eastAsia="仿宋_GB2312" w:hAnsi="Times New Roman"/>
          <w:b/>
          <w:bCs/>
          <w:color w:val="000000"/>
          <w:sz w:val="28"/>
          <w:szCs w:val="28"/>
        </w:rPr>
        <w:t>2.8[</w:t>
      </w:r>
      <w:r>
        <w:rPr>
          <w:rFonts w:ascii="Times New Roman" w:eastAsia="仿宋_GB2312" w:hAnsi="Times New Roman" w:hint="eastAsia"/>
          <w:b/>
          <w:bCs/>
          <w:color w:val="000000"/>
          <w:sz w:val="28"/>
          <w:szCs w:val="28"/>
        </w:rPr>
        <w:t>沟通合作</w:t>
      </w:r>
      <w:r>
        <w:rPr>
          <w:rFonts w:ascii="Times New Roman" w:eastAsia="仿宋_GB2312" w:hAnsi="Times New Roman"/>
          <w:b/>
          <w:bCs/>
          <w:color w:val="000000"/>
          <w:sz w:val="28"/>
          <w:szCs w:val="28"/>
        </w:rPr>
        <w:t xml:space="preserve">] </w:t>
      </w:r>
      <w:r>
        <w:rPr>
          <w:rFonts w:ascii="Times New Roman" w:eastAsia="仿宋_GB2312" w:hAnsi="Times New Roman" w:hint="eastAsia"/>
          <w:color w:val="000000"/>
          <w:sz w:val="28"/>
          <w:szCs w:val="28"/>
        </w:rPr>
        <w:t>理解学习共同体的作用，具有团队协作精神，掌握沟通合作技能，具有小组互助和合作学习体验。</w:t>
      </w:r>
    </w:p>
    <w:p w:rsidR="00706D5C" w:rsidRDefault="00706D5C" w:rsidP="00706D5C">
      <w:pPr>
        <w:spacing w:line="480" w:lineRule="exact"/>
        <w:ind w:firstLineChars="200" w:firstLine="560"/>
        <w:rPr>
          <w:rFonts w:ascii="Times New Roman" w:eastAsia="黑体" w:hAnsi="Times New Roman"/>
          <w:bCs/>
          <w:sz w:val="28"/>
          <w:szCs w:val="28"/>
        </w:rPr>
      </w:pPr>
      <w:r>
        <w:rPr>
          <w:rFonts w:ascii="Times New Roman" w:eastAsia="黑体" w:hAnsi="Times New Roman" w:hint="eastAsia"/>
          <w:bCs/>
          <w:sz w:val="28"/>
          <w:szCs w:val="28"/>
        </w:rPr>
        <w:t>三、课程与教学</w:t>
      </w:r>
    </w:p>
    <w:p w:rsidR="00706D5C" w:rsidRDefault="00706D5C" w:rsidP="00706D5C">
      <w:pPr>
        <w:spacing w:line="480" w:lineRule="exact"/>
        <w:ind w:firstLineChars="200" w:firstLine="562"/>
        <w:rPr>
          <w:rFonts w:ascii="Times New Roman" w:eastAsia="仿宋_GB2312" w:hAnsi="Times New Roman"/>
          <w:sz w:val="28"/>
          <w:szCs w:val="28"/>
        </w:rPr>
      </w:pPr>
      <w:r>
        <w:rPr>
          <w:rFonts w:ascii="Times New Roman" w:eastAsia="仿宋_GB2312" w:hAnsi="Times New Roman"/>
          <w:b/>
          <w:sz w:val="28"/>
          <w:szCs w:val="28"/>
        </w:rPr>
        <w:lastRenderedPageBreak/>
        <w:t>3.1 [</w:t>
      </w:r>
      <w:r>
        <w:rPr>
          <w:rFonts w:ascii="Times New Roman" w:eastAsia="仿宋_GB2312" w:hAnsi="Times New Roman" w:hint="eastAsia"/>
          <w:b/>
          <w:sz w:val="28"/>
          <w:szCs w:val="28"/>
        </w:rPr>
        <w:t>课程设置</w:t>
      </w:r>
      <w:r>
        <w:rPr>
          <w:rFonts w:ascii="Times New Roman" w:eastAsia="仿宋_GB2312" w:hAnsi="Times New Roman"/>
          <w:b/>
          <w:sz w:val="28"/>
          <w:szCs w:val="28"/>
        </w:rPr>
        <w:t xml:space="preserve">] </w:t>
      </w:r>
      <w:r>
        <w:rPr>
          <w:rFonts w:ascii="Times New Roman" w:eastAsia="仿宋_GB2312" w:hAnsi="Times New Roman" w:hint="eastAsia"/>
          <w:sz w:val="28"/>
          <w:szCs w:val="28"/>
        </w:rPr>
        <w:t>课程设置应符合中学教师专业标准和教师教育课程标准要求，能够支撑毕业要求达成。</w:t>
      </w:r>
    </w:p>
    <w:p w:rsidR="00706D5C" w:rsidRDefault="00706D5C" w:rsidP="00706D5C">
      <w:pPr>
        <w:spacing w:line="480" w:lineRule="exact"/>
        <w:ind w:firstLineChars="200" w:firstLine="562"/>
        <w:rPr>
          <w:rFonts w:ascii="Times New Roman" w:eastAsia="仿宋_GB2312" w:hAnsi="Times New Roman"/>
          <w:sz w:val="28"/>
          <w:szCs w:val="28"/>
        </w:rPr>
      </w:pPr>
      <w:r>
        <w:rPr>
          <w:rFonts w:ascii="Times New Roman" w:eastAsia="仿宋_GB2312" w:hAnsi="Times New Roman"/>
          <w:b/>
          <w:sz w:val="28"/>
          <w:szCs w:val="28"/>
        </w:rPr>
        <w:t>3.2 [</w:t>
      </w:r>
      <w:r>
        <w:rPr>
          <w:rFonts w:ascii="Times New Roman" w:eastAsia="仿宋_GB2312" w:hAnsi="Times New Roman" w:hint="eastAsia"/>
          <w:b/>
          <w:sz w:val="28"/>
          <w:szCs w:val="28"/>
        </w:rPr>
        <w:t>课程结构</w:t>
      </w:r>
      <w:r>
        <w:rPr>
          <w:rFonts w:ascii="Times New Roman" w:eastAsia="仿宋_GB2312" w:hAnsi="Times New Roman"/>
          <w:b/>
          <w:sz w:val="28"/>
          <w:szCs w:val="28"/>
        </w:rPr>
        <w:t xml:space="preserve">] </w:t>
      </w:r>
      <w:r>
        <w:rPr>
          <w:rFonts w:ascii="Times New Roman" w:eastAsia="仿宋_GB2312" w:hAnsi="Times New Roman" w:hint="eastAsia"/>
          <w:sz w:val="28"/>
          <w:szCs w:val="28"/>
        </w:rPr>
        <w:t>课程结构体现通识教育、学科专业教育与教师教育有机结合；理论课程与实践课程、必修课与选修课设置合理。各类课程学分比例恰当，通识教育课程中的人文社会与科学素养课程学分不低于总学分的</w:t>
      </w:r>
      <w:r>
        <w:rPr>
          <w:rFonts w:ascii="Times New Roman" w:eastAsia="仿宋_GB2312" w:hAnsi="Times New Roman"/>
          <w:sz w:val="28"/>
          <w:szCs w:val="28"/>
        </w:rPr>
        <w:t>10%</w:t>
      </w:r>
      <w:r>
        <w:rPr>
          <w:rFonts w:ascii="Times New Roman" w:eastAsia="仿宋_GB2312" w:hAnsi="Times New Roman" w:hint="eastAsia"/>
          <w:sz w:val="28"/>
          <w:szCs w:val="28"/>
        </w:rPr>
        <w:t>，学科专业课程学分不低于总学分的</w:t>
      </w:r>
      <w:r>
        <w:rPr>
          <w:rFonts w:ascii="Times New Roman" w:eastAsia="仿宋_GB2312" w:hAnsi="Times New Roman"/>
          <w:sz w:val="28"/>
          <w:szCs w:val="28"/>
        </w:rPr>
        <w:t>50%</w:t>
      </w:r>
      <w:r>
        <w:rPr>
          <w:rFonts w:ascii="Times New Roman" w:eastAsia="仿宋_GB2312" w:hAnsi="Times New Roman" w:hint="eastAsia"/>
          <w:sz w:val="28"/>
          <w:szCs w:val="28"/>
        </w:rPr>
        <w:t>，教师教育课程达到教师教育课程标准规定的学分要求。</w:t>
      </w:r>
    </w:p>
    <w:p w:rsidR="00706D5C" w:rsidRDefault="00706D5C" w:rsidP="00706D5C">
      <w:pPr>
        <w:spacing w:line="480" w:lineRule="exact"/>
        <w:ind w:firstLineChars="200" w:firstLine="562"/>
        <w:rPr>
          <w:rFonts w:ascii="Times New Roman" w:eastAsia="仿宋_GB2312" w:hAnsi="Times New Roman"/>
          <w:sz w:val="28"/>
          <w:szCs w:val="28"/>
        </w:rPr>
      </w:pPr>
      <w:r>
        <w:rPr>
          <w:rFonts w:ascii="Times New Roman" w:eastAsia="仿宋_GB2312" w:hAnsi="Times New Roman"/>
          <w:b/>
          <w:sz w:val="28"/>
          <w:szCs w:val="28"/>
        </w:rPr>
        <w:t>3.3 [</w:t>
      </w:r>
      <w:r>
        <w:rPr>
          <w:rFonts w:ascii="Times New Roman" w:eastAsia="仿宋_GB2312" w:hAnsi="Times New Roman" w:hint="eastAsia"/>
          <w:b/>
          <w:sz w:val="28"/>
          <w:szCs w:val="28"/>
        </w:rPr>
        <w:t>课程内容</w:t>
      </w:r>
      <w:r>
        <w:rPr>
          <w:rFonts w:ascii="Times New Roman" w:eastAsia="仿宋_GB2312" w:hAnsi="Times New Roman"/>
          <w:b/>
          <w:sz w:val="28"/>
          <w:szCs w:val="28"/>
        </w:rPr>
        <w:t xml:space="preserve">] </w:t>
      </w:r>
      <w:r>
        <w:rPr>
          <w:rFonts w:ascii="Times New Roman" w:eastAsia="仿宋_GB2312" w:hAnsi="Times New Roman" w:hint="eastAsia"/>
          <w:sz w:val="28"/>
          <w:szCs w:val="28"/>
        </w:rPr>
        <w:t>课程内容注重基础性、科学性、实践性，把社会主义核心价值观、师德教育有机融入课程教学中。选用优秀教材，吸收学科前沿知识，引入课程改革和教育研究最新成果、优秀中学教育教学案例，并能够结合师范生学习状况及时更新、完善课程内容。</w:t>
      </w:r>
    </w:p>
    <w:p w:rsidR="00706D5C" w:rsidRDefault="00706D5C" w:rsidP="00706D5C">
      <w:pPr>
        <w:spacing w:line="480" w:lineRule="exact"/>
        <w:ind w:firstLineChars="200" w:firstLine="562"/>
        <w:rPr>
          <w:rFonts w:ascii="Times New Roman" w:eastAsia="仿宋_GB2312" w:hAnsi="Times New Roman"/>
          <w:sz w:val="28"/>
          <w:szCs w:val="28"/>
        </w:rPr>
      </w:pPr>
      <w:r>
        <w:rPr>
          <w:rFonts w:ascii="Times New Roman" w:eastAsia="仿宋_GB2312" w:hAnsi="Times New Roman"/>
          <w:b/>
          <w:sz w:val="28"/>
          <w:szCs w:val="28"/>
        </w:rPr>
        <w:t>3.4 [</w:t>
      </w:r>
      <w:r>
        <w:rPr>
          <w:rFonts w:ascii="Times New Roman" w:eastAsia="仿宋_GB2312" w:hAnsi="Times New Roman" w:hint="eastAsia"/>
          <w:b/>
          <w:sz w:val="28"/>
          <w:szCs w:val="28"/>
        </w:rPr>
        <w:t>课程实施</w:t>
      </w:r>
      <w:r>
        <w:rPr>
          <w:rFonts w:ascii="Times New Roman" w:eastAsia="仿宋_GB2312" w:hAnsi="Times New Roman"/>
          <w:b/>
          <w:sz w:val="28"/>
          <w:szCs w:val="28"/>
        </w:rPr>
        <w:t xml:space="preserve">] </w:t>
      </w:r>
      <w:r>
        <w:rPr>
          <w:rFonts w:ascii="Times New Roman" w:eastAsia="仿宋_GB2312" w:hAnsi="Times New Roman" w:hint="eastAsia"/>
          <w:sz w:val="28"/>
          <w:szCs w:val="28"/>
        </w:rPr>
        <w:t>重视课堂教学在培养过程中的基础作用。依据毕业要求制定课程目标和教学大纲，教学内容、教学方法、考核内容与方式应支持课程目标的实现。能够恰当运用案例教学、探究教学、现场教学等方式，合理应用信息技术，提高师范生学习效果。课堂教学、课外指导和课外学习的时间分配合理，技能训练课程实行小班教学，养成师范生自主学习能力和</w:t>
      </w:r>
      <w:r>
        <w:rPr>
          <w:rFonts w:ascii="Times New Roman" w:eastAsia="仿宋_GB2312" w:hAnsi="Times New Roman"/>
          <w:sz w:val="28"/>
          <w:szCs w:val="28"/>
        </w:rPr>
        <w:t>“</w:t>
      </w:r>
      <w:r>
        <w:rPr>
          <w:rFonts w:ascii="Times New Roman" w:eastAsia="仿宋_GB2312" w:hAnsi="Times New Roman" w:hint="eastAsia"/>
          <w:sz w:val="28"/>
          <w:szCs w:val="28"/>
        </w:rPr>
        <w:t>三字</w:t>
      </w:r>
      <w:proofErr w:type="gramStart"/>
      <w:r>
        <w:rPr>
          <w:rFonts w:ascii="Times New Roman" w:eastAsia="仿宋_GB2312" w:hAnsi="Times New Roman" w:hint="eastAsia"/>
          <w:sz w:val="28"/>
          <w:szCs w:val="28"/>
        </w:rPr>
        <w:t>一</w:t>
      </w:r>
      <w:proofErr w:type="gramEnd"/>
      <w:r>
        <w:rPr>
          <w:rFonts w:ascii="Times New Roman" w:eastAsia="仿宋_GB2312" w:hAnsi="Times New Roman" w:hint="eastAsia"/>
          <w:sz w:val="28"/>
          <w:szCs w:val="28"/>
        </w:rPr>
        <w:t>话</w:t>
      </w:r>
      <w:r>
        <w:rPr>
          <w:rFonts w:ascii="Times New Roman" w:eastAsia="仿宋_GB2312" w:hAnsi="Times New Roman"/>
          <w:sz w:val="28"/>
          <w:szCs w:val="28"/>
        </w:rPr>
        <w:t>”</w:t>
      </w:r>
      <w:r>
        <w:rPr>
          <w:rFonts w:ascii="Times New Roman" w:eastAsia="仿宋_GB2312" w:hAnsi="Times New Roman" w:hint="eastAsia"/>
          <w:sz w:val="28"/>
          <w:szCs w:val="28"/>
        </w:rPr>
        <w:t>等从教基本功。</w:t>
      </w:r>
    </w:p>
    <w:p w:rsidR="00706D5C" w:rsidRDefault="00706D5C" w:rsidP="00706D5C">
      <w:pPr>
        <w:spacing w:line="480" w:lineRule="exact"/>
        <w:ind w:firstLineChars="200" w:firstLine="562"/>
        <w:rPr>
          <w:rFonts w:ascii="Times New Roman" w:eastAsia="仿宋_GB2312" w:hAnsi="Times New Roman"/>
          <w:sz w:val="28"/>
          <w:szCs w:val="28"/>
        </w:rPr>
      </w:pPr>
      <w:r>
        <w:rPr>
          <w:rFonts w:ascii="Times New Roman" w:eastAsia="仿宋_GB2312" w:hAnsi="Times New Roman"/>
          <w:b/>
          <w:sz w:val="28"/>
          <w:szCs w:val="28"/>
        </w:rPr>
        <w:t>3.5 [</w:t>
      </w:r>
      <w:r>
        <w:rPr>
          <w:rFonts w:ascii="Times New Roman" w:eastAsia="仿宋_GB2312" w:hAnsi="Times New Roman" w:hint="eastAsia"/>
          <w:b/>
          <w:sz w:val="28"/>
          <w:szCs w:val="28"/>
        </w:rPr>
        <w:t>课程评价</w:t>
      </w:r>
      <w:r>
        <w:rPr>
          <w:rFonts w:ascii="Times New Roman" w:eastAsia="仿宋_GB2312" w:hAnsi="Times New Roman"/>
          <w:b/>
          <w:sz w:val="28"/>
          <w:szCs w:val="28"/>
        </w:rPr>
        <w:t xml:space="preserve">] </w:t>
      </w:r>
      <w:r>
        <w:rPr>
          <w:rFonts w:ascii="Times New Roman" w:eastAsia="仿宋_GB2312" w:hAnsi="Times New Roman" w:hint="eastAsia"/>
          <w:sz w:val="28"/>
          <w:szCs w:val="28"/>
        </w:rPr>
        <w:t>定期评价课程体系的合理性和课程目标的达成度，并能够根据评价结果进行修订。评价与修订过程应有利益相关方参与。</w:t>
      </w:r>
    </w:p>
    <w:p w:rsidR="00706D5C" w:rsidRDefault="00706D5C" w:rsidP="00706D5C">
      <w:pPr>
        <w:spacing w:line="480" w:lineRule="exact"/>
        <w:ind w:firstLineChars="200" w:firstLine="560"/>
        <w:rPr>
          <w:rFonts w:ascii="Times New Roman" w:eastAsia="黑体" w:hAnsi="Times New Roman"/>
          <w:bCs/>
          <w:sz w:val="28"/>
          <w:szCs w:val="28"/>
        </w:rPr>
      </w:pPr>
      <w:r>
        <w:rPr>
          <w:rFonts w:ascii="Times New Roman" w:eastAsia="黑体" w:hAnsi="Times New Roman" w:hint="eastAsia"/>
          <w:bCs/>
          <w:sz w:val="28"/>
          <w:szCs w:val="28"/>
        </w:rPr>
        <w:t>四、合作与实践</w:t>
      </w:r>
    </w:p>
    <w:p w:rsidR="00706D5C" w:rsidRDefault="00706D5C" w:rsidP="00706D5C">
      <w:pPr>
        <w:spacing w:line="480" w:lineRule="exact"/>
        <w:ind w:firstLineChars="200" w:firstLine="562"/>
        <w:rPr>
          <w:rFonts w:ascii="Times New Roman" w:eastAsia="仿宋_GB2312" w:hAnsi="Times New Roman"/>
          <w:sz w:val="28"/>
          <w:szCs w:val="28"/>
        </w:rPr>
      </w:pPr>
      <w:r>
        <w:rPr>
          <w:rFonts w:ascii="Times New Roman" w:eastAsia="仿宋_GB2312" w:hAnsi="Times New Roman"/>
          <w:b/>
          <w:sz w:val="28"/>
          <w:szCs w:val="28"/>
        </w:rPr>
        <w:t>4.1 [</w:t>
      </w:r>
      <w:r>
        <w:rPr>
          <w:rFonts w:ascii="Times New Roman" w:eastAsia="仿宋_GB2312" w:hAnsi="Times New Roman" w:hint="eastAsia"/>
          <w:b/>
          <w:sz w:val="28"/>
          <w:szCs w:val="28"/>
        </w:rPr>
        <w:t>协同育人</w:t>
      </w:r>
      <w:r>
        <w:rPr>
          <w:rFonts w:ascii="Times New Roman" w:eastAsia="仿宋_GB2312" w:hAnsi="Times New Roman"/>
          <w:b/>
          <w:sz w:val="28"/>
          <w:szCs w:val="28"/>
        </w:rPr>
        <w:t>]</w:t>
      </w:r>
      <w:r>
        <w:rPr>
          <w:rFonts w:ascii="Times New Roman" w:eastAsia="仿宋_GB2312" w:hAnsi="Times New Roman"/>
          <w:sz w:val="28"/>
          <w:szCs w:val="28"/>
        </w:rPr>
        <w:t xml:space="preserve"> </w:t>
      </w:r>
      <w:r>
        <w:rPr>
          <w:rFonts w:ascii="Times New Roman" w:eastAsia="仿宋_GB2312" w:hAnsi="Times New Roman" w:hint="eastAsia"/>
          <w:sz w:val="28"/>
          <w:szCs w:val="28"/>
        </w:rPr>
        <w:t>与地方教育行政部门和中学建立权责明晰、稳定协调、合作共赢的</w:t>
      </w:r>
      <w:r>
        <w:rPr>
          <w:rFonts w:ascii="Times New Roman" w:eastAsia="仿宋_GB2312" w:hAnsi="Times New Roman"/>
          <w:sz w:val="28"/>
          <w:szCs w:val="28"/>
        </w:rPr>
        <w:t>“</w:t>
      </w:r>
      <w:r>
        <w:rPr>
          <w:rFonts w:ascii="Times New Roman" w:eastAsia="仿宋_GB2312" w:hAnsi="Times New Roman" w:hint="eastAsia"/>
          <w:sz w:val="28"/>
          <w:szCs w:val="28"/>
        </w:rPr>
        <w:t>三位一体</w:t>
      </w:r>
      <w:r>
        <w:rPr>
          <w:rFonts w:ascii="Times New Roman" w:eastAsia="仿宋_GB2312" w:hAnsi="Times New Roman"/>
          <w:sz w:val="28"/>
          <w:szCs w:val="28"/>
        </w:rPr>
        <w:t>”</w:t>
      </w:r>
      <w:r>
        <w:rPr>
          <w:rFonts w:ascii="Times New Roman" w:eastAsia="仿宋_GB2312" w:hAnsi="Times New Roman" w:hint="eastAsia"/>
          <w:sz w:val="28"/>
          <w:szCs w:val="28"/>
        </w:rPr>
        <w:t>协同培养机制，基本形成教师培养、培训、研究和服务一体化的合作共同体。</w:t>
      </w:r>
    </w:p>
    <w:p w:rsidR="00706D5C" w:rsidRDefault="00706D5C" w:rsidP="00706D5C">
      <w:pPr>
        <w:spacing w:line="480" w:lineRule="exact"/>
        <w:ind w:firstLineChars="200" w:firstLine="562"/>
        <w:rPr>
          <w:rFonts w:ascii="Times New Roman" w:eastAsia="仿宋_GB2312" w:hAnsi="Times New Roman"/>
          <w:sz w:val="28"/>
          <w:szCs w:val="28"/>
        </w:rPr>
      </w:pPr>
      <w:r>
        <w:rPr>
          <w:rFonts w:ascii="Times New Roman" w:eastAsia="仿宋_GB2312" w:hAnsi="Times New Roman"/>
          <w:b/>
          <w:sz w:val="28"/>
          <w:szCs w:val="28"/>
        </w:rPr>
        <w:t>4.2 [</w:t>
      </w:r>
      <w:r>
        <w:rPr>
          <w:rFonts w:ascii="Times New Roman" w:eastAsia="仿宋_GB2312" w:hAnsi="Times New Roman" w:hint="eastAsia"/>
          <w:b/>
          <w:sz w:val="28"/>
          <w:szCs w:val="28"/>
        </w:rPr>
        <w:t>基地建设</w:t>
      </w:r>
      <w:r>
        <w:rPr>
          <w:rFonts w:ascii="Times New Roman" w:eastAsia="仿宋_GB2312" w:hAnsi="Times New Roman"/>
          <w:b/>
          <w:sz w:val="28"/>
          <w:szCs w:val="28"/>
        </w:rPr>
        <w:t>]</w:t>
      </w:r>
      <w:r>
        <w:rPr>
          <w:rFonts w:ascii="Times New Roman" w:eastAsia="仿宋_GB2312" w:hAnsi="Times New Roman"/>
          <w:sz w:val="28"/>
          <w:szCs w:val="28"/>
        </w:rPr>
        <w:t xml:space="preserve"> </w:t>
      </w:r>
      <w:r>
        <w:rPr>
          <w:rFonts w:ascii="Times New Roman" w:eastAsia="仿宋_GB2312" w:hAnsi="Times New Roman" w:hint="eastAsia"/>
          <w:sz w:val="28"/>
          <w:szCs w:val="28"/>
        </w:rPr>
        <w:t>教育实践基地相对稳定，能够提供合适的教育实践环境和实习指导，满足师范</w:t>
      </w:r>
      <w:proofErr w:type="gramStart"/>
      <w:r>
        <w:rPr>
          <w:rFonts w:ascii="Times New Roman" w:eastAsia="仿宋_GB2312" w:hAnsi="Times New Roman" w:hint="eastAsia"/>
          <w:sz w:val="28"/>
          <w:szCs w:val="28"/>
        </w:rPr>
        <w:t>生教育</w:t>
      </w:r>
      <w:proofErr w:type="gramEnd"/>
      <w:r>
        <w:rPr>
          <w:rFonts w:ascii="Times New Roman" w:eastAsia="仿宋_GB2312" w:hAnsi="Times New Roman" w:hint="eastAsia"/>
          <w:sz w:val="28"/>
          <w:szCs w:val="28"/>
        </w:rPr>
        <w:t>实践需求。每</w:t>
      </w:r>
      <w:r>
        <w:rPr>
          <w:rFonts w:ascii="Times New Roman" w:eastAsia="仿宋_GB2312" w:hAnsi="Times New Roman"/>
          <w:sz w:val="28"/>
          <w:szCs w:val="28"/>
        </w:rPr>
        <w:t>15</w:t>
      </w:r>
      <w:r>
        <w:rPr>
          <w:rFonts w:ascii="Times New Roman" w:eastAsia="仿宋_GB2312" w:hAnsi="Times New Roman" w:hint="eastAsia"/>
          <w:sz w:val="28"/>
          <w:szCs w:val="28"/>
        </w:rPr>
        <w:t>个实习生不少于</w:t>
      </w:r>
      <w:r>
        <w:rPr>
          <w:rFonts w:ascii="Times New Roman" w:eastAsia="仿宋_GB2312" w:hAnsi="Times New Roman"/>
          <w:sz w:val="28"/>
          <w:szCs w:val="28"/>
        </w:rPr>
        <w:t>1</w:t>
      </w:r>
      <w:r>
        <w:rPr>
          <w:rFonts w:ascii="Times New Roman" w:eastAsia="仿宋_GB2312" w:hAnsi="Times New Roman" w:hint="eastAsia"/>
          <w:sz w:val="28"/>
          <w:szCs w:val="28"/>
        </w:rPr>
        <w:t>个教育实践基地。</w:t>
      </w:r>
    </w:p>
    <w:p w:rsidR="00706D5C" w:rsidRDefault="00706D5C" w:rsidP="00706D5C">
      <w:pPr>
        <w:spacing w:line="480" w:lineRule="exact"/>
        <w:ind w:firstLineChars="200" w:firstLine="562"/>
        <w:rPr>
          <w:rFonts w:ascii="Times New Roman" w:eastAsia="仿宋_GB2312" w:hAnsi="Times New Roman"/>
          <w:sz w:val="28"/>
          <w:szCs w:val="28"/>
        </w:rPr>
      </w:pPr>
      <w:r>
        <w:rPr>
          <w:rFonts w:ascii="Times New Roman" w:eastAsia="仿宋_GB2312" w:hAnsi="Times New Roman"/>
          <w:b/>
          <w:sz w:val="28"/>
          <w:szCs w:val="28"/>
        </w:rPr>
        <w:lastRenderedPageBreak/>
        <w:t>4.3 [</w:t>
      </w:r>
      <w:r>
        <w:rPr>
          <w:rFonts w:ascii="Times New Roman" w:eastAsia="仿宋_GB2312" w:hAnsi="Times New Roman" w:hint="eastAsia"/>
          <w:b/>
          <w:sz w:val="28"/>
          <w:szCs w:val="28"/>
        </w:rPr>
        <w:t>实践教学</w:t>
      </w:r>
      <w:r>
        <w:rPr>
          <w:rFonts w:ascii="Times New Roman" w:eastAsia="仿宋_GB2312" w:hAnsi="Times New Roman"/>
          <w:b/>
          <w:sz w:val="28"/>
          <w:szCs w:val="28"/>
        </w:rPr>
        <w:t xml:space="preserve">] </w:t>
      </w:r>
      <w:r>
        <w:rPr>
          <w:rFonts w:ascii="Times New Roman" w:eastAsia="仿宋_GB2312" w:hAnsi="Times New Roman" w:hint="eastAsia"/>
          <w:sz w:val="28"/>
          <w:szCs w:val="28"/>
        </w:rPr>
        <w:t>实践教学体系完整，专业实践和教育实践有机结合。教育见习、教育实习、教育研习贯通，涵盖师德体验、教学实践、班级管理实践和教研实践等，并与其他教育环节有机衔接。教育实践时间累计不少于一学期。学校集中组织教育实习，保证师范生实习期间的上课时数不少于</w:t>
      </w:r>
      <w:r>
        <w:rPr>
          <w:rFonts w:ascii="Times New Roman" w:eastAsia="仿宋_GB2312" w:hAnsi="Times New Roman"/>
          <w:sz w:val="28"/>
          <w:szCs w:val="28"/>
        </w:rPr>
        <w:t>15</w:t>
      </w:r>
      <w:r>
        <w:rPr>
          <w:rFonts w:ascii="Times New Roman" w:eastAsia="仿宋_GB2312" w:hAnsi="Times New Roman" w:hint="eastAsia"/>
          <w:sz w:val="28"/>
          <w:szCs w:val="28"/>
        </w:rPr>
        <w:t>课时。</w:t>
      </w:r>
    </w:p>
    <w:p w:rsidR="00706D5C" w:rsidRDefault="00706D5C" w:rsidP="00706D5C">
      <w:pPr>
        <w:spacing w:line="480" w:lineRule="exact"/>
        <w:ind w:firstLineChars="200" w:firstLine="562"/>
        <w:rPr>
          <w:rFonts w:ascii="Times New Roman" w:eastAsia="仿宋_GB2312" w:hAnsi="Times New Roman"/>
          <w:sz w:val="28"/>
          <w:szCs w:val="28"/>
        </w:rPr>
      </w:pPr>
      <w:r>
        <w:rPr>
          <w:rFonts w:ascii="Times New Roman" w:eastAsia="仿宋_GB2312" w:hAnsi="Times New Roman"/>
          <w:b/>
          <w:sz w:val="28"/>
          <w:szCs w:val="28"/>
        </w:rPr>
        <w:t>4.4 [</w:t>
      </w:r>
      <w:r>
        <w:rPr>
          <w:rFonts w:ascii="Times New Roman" w:eastAsia="仿宋_GB2312" w:hAnsi="Times New Roman" w:hint="eastAsia"/>
          <w:b/>
          <w:sz w:val="28"/>
          <w:szCs w:val="28"/>
        </w:rPr>
        <w:t>导师队伍</w:t>
      </w:r>
      <w:r>
        <w:rPr>
          <w:rFonts w:ascii="Times New Roman" w:eastAsia="仿宋_GB2312" w:hAnsi="Times New Roman"/>
          <w:b/>
          <w:sz w:val="28"/>
          <w:szCs w:val="28"/>
        </w:rPr>
        <w:t xml:space="preserve">] </w:t>
      </w:r>
      <w:r>
        <w:rPr>
          <w:rFonts w:ascii="Times New Roman" w:eastAsia="仿宋_GB2312" w:hAnsi="Times New Roman" w:hint="eastAsia"/>
          <w:sz w:val="28"/>
          <w:szCs w:val="28"/>
        </w:rPr>
        <w:t>实行高校教师与优秀中学教师共同指导教育实践的</w:t>
      </w:r>
      <w:r>
        <w:rPr>
          <w:rFonts w:ascii="Times New Roman" w:eastAsia="仿宋_GB2312" w:hAnsi="Times New Roman"/>
          <w:sz w:val="28"/>
          <w:szCs w:val="28"/>
        </w:rPr>
        <w:t>“</w:t>
      </w:r>
      <w:r>
        <w:rPr>
          <w:rFonts w:ascii="Times New Roman" w:eastAsia="仿宋_GB2312" w:hAnsi="Times New Roman" w:hint="eastAsia"/>
          <w:sz w:val="28"/>
          <w:szCs w:val="28"/>
        </w:rPr>
        <w:t>双导师</w:t>
      </w:r>
      <w:r>
        <w:rPr>
          <w:rFonts w:ascii="Times New Roman" w:eastAsia="仿宋_GB2312" w:hAnsi="Times New Roman"/>
          <w:sz w:val="28"/>
          <w:szCs w:val="28"/>
        </w:rPr>
        <w:t>”</w:t>
      </w:r>
      <w:r>
        <w:rPr>
          <w:rFonts w:ascii="Times New Roman" w:eastAsia="仿宋_GB2312" w:hAnsi="Times New Roman" w:hint="eastAsia"/>
          <w:sz w:val="28"/>
          <w:szCs w:val="28"/>
        </w:rPr>
        <w:t>制度。有遴选、培训、评价和支持教育实践指导教师的制度与措施。</w:t>
      </w:r>
      <w:r>
        <w:rPr>
          <w:rFonts w:ascii="Times New Roman" w:eastAsia="仿宋_GB2312" w:hAnsi="Times New Roman"/>
          <w:sz w:val="28"/>
          <w:szCs w:val="28"/>
        </w:rPr>
        <w:t>“</w:t>
      </w:r>
      <w:r>
        <w:rPr>
          <w:rFonts w:ascii="Times New Roman" w:eastAsia="仿宋_GB2312" w:hAnsi="Times New Roman" w:hint="eastAsia"/>
          <w:sz w:val="28"/>
          <w:szCs w:val="28"/>
        </w:rPr>
        <w:t>双导师</w:t>
      </w:r>
      <w:r>
        <w:rPr>
          <w:rFonts w:ascii="Times New Roman" w:eastAsia="仿宋_GB2312" w:hAnsi="Times New Roman"/>
          <w:sz w:val="28"/>
          <w:szCs w:val="28"/>
        </w:rPr>
        <w:t>”</w:t>
      </w:r>
      <w:r>
        <w:rPr>
          <w:rFonts w:ascii="Times New Roman" w:eastAsia="仿宋_GB2312" w:hAnsi="Times New Roman" w:hint="eastAsia"/>
          <w:sz w:val="28"/>
          <w:szCs w:val="28"/>
        </w:rPr>
        <w:t>数量充足，相对稳定，责权明确，有效履职。在每所中学同一时期安排师范实习生的数量不超过该中学中级及以上职称专任教师人数的</w:t>
      </w:r>
      <w:r>
        <w:rPr>
          <w:rFonts w:ascii="Times New Roman" w:eastAsia="仿宋_GB2312" w:hAnsi="Times New Roman"/>
          <w:sz w:val="28"/>
          <w:szCs w:val="28"/>
        </w:rPr>
        <w:t>2</w:t>
      </w:r>
      <w:r>
        <w:rPr>
          <w:rFonts w:ascii="Times New Roman" w:eastAsia="仿宋_GB2312" w:hAnsi="Times New Roman" w:hint="eastAsia"/>
          <w:sz w:val="28"/>
          <w:szCs w:val="28"/>
        </w:rPr>
        <w:t>倍。</w:t>
      </w:r>
    </w:p>
    <w:p w:rsidR="00706D5C" w:rsidRDefault="00706D5C" w:rsidP="00706D5C">
      <w:pPr>
        <w:spacing w:line="480" w:lineRule="exact"/>
        <w:ind w:firstLineChars="200" w:firstLine="562"/>
        <w:rPr>
          <w:rFonts w:ascii="Times New Roman" w:eastAsia="仿宋_GB2312" w:hAnsi="Times New Roman"/>
          <w:sz w:val="28"/>
          <w:szCs w:val="28"/>
        </w:rPr>
      </w:pPr>
      <w:r>
        <w:rPr>
          <w:rFonts w:ascii="Times New Roman" w:eastAsia="仿宋_GB2312" w:hAnsi="Times New Roman"/>
          <w:b/>
          <w:sz w:val="28"/>
          <w:szCs w:val="28"/>
        </w:rPr>
        <w:t>4.5 [</w:t>
      </w:r>
      <w:r>
        <w:rPr>
          <w:rFonts w:ascii="Times New Roman" w:eastAsia="仿宋_GB2312" w:hAnsi="Times New Roman" w:hint="eastAsia"/>
          <w:b/>
          <w:sz w:val="28"/>
          <w:szCs w:val="28"/>
        </w:rPr>
        <w:t>管理评价</w:t>
      </w:r>
      <w:r>
        <w:rPr>
          <w:rFonts w:ascii="Times New Roman" w:eastAsia="仿宋_GB2312" w:hAnsi="Times New Roman"/>
          <w:b/>
          <w:sz w:val="28"/>
          <w:szCs w:val="28"/>
        </w:rPr>
        <w:t>]</w:t>
      </w:r>
      <w:r>
        <w:rPr>
          <w:rFonts w:ascii="Times New Roman" w:eastAsia="仿宋_GB2312" w:hAnsi="Times New Roman" w:hint="eastAsia"/>
          <w:sz w:val="28"/>
          <w:szCs w:val="28"/>
        </w:rPr>
        <w:t>教育实践管理较为规范，能够对重点环节实施质量监控。实行教育实践评价与改进制度。依据相关标准，对教育实践表现进行有效评价。积极组织参加江苏省师范</w:t>
      </w:r>
      <w:proofErr w:type="gramStart"/>
      <w:r>
        <w:rPr>
          <w:rFonts w:ascii="Times New Roman" w:eastAsia="仿宋_GB2312" w:hAnsi="Times New Roman" w:hint="eastAsia"/>
          <w:sz w:val="28"/>
          <w:szCs w:val="28"/>
        </w:rPr>
        <w:t>生教学</w:t>
      </w:r>
      <w:proofErr w:type="gramEnd"/>
      <w:r>
        <w:rPr>
          <w:rFonts w:ascii="Times New Roman" w:eastAsia="仿宋_GB2312" w:hAnsi="Times New Roman" w:hint="eastAsia"/>
          <w:sz w:val="28"/>
          <w:szCs w:val="28"/>
        </w:rPr>
        <w:t>基本功大赛且成绩显著。</w:t>
      </w:r>
    </w:p>
    <w:p w:rsidR="00706D5C" w:rsidRDefault="00706D5C" w:rsidP="00706D5C">
      <w:pPr>
        <w:spacing w:line="480" w:lineRule="exact"/>
        <w:ind w:firstLineChars="200" w:firstLine="560"/>
        <w:rPr>
          <w:rFonts w:ascii="Times New Roman" w:eastAsia="黑体" w:hAnsi="Times New Roman"/>
          <w:bCs/>
          <w:sz w:val="28"/>
          <w:szCs w:val="28"/>
        </w:rPr>
      </w:pPr>
      <w:r>
        <w:rPr>
          <w:rFonts w:ascii="Times New Roman" w:eastAsia="黑体" w:hAnsi="Times New Roman" w:hint="eastAsia"/>
          <w:bCs/>
          <w:sz w:val="28"/>
          <w:szCs w:val="28"/>
        </w:rPr>
        <w:t>五、师资队伍</w:t>
      </w:r>
    </w:p>
    <w:p w:rsidR="00706D5C" w:rsidRDefault="00706D5C" w:rsidP="00706D5C">
      <w:pPr>
        <w:spacing w:line="480" w:lineRule="exact"/>
        <w:ind w:firstLineChars="200" w:firstLine="562"/>
        <w:rPr>
          <w:rFonts w:ascii="Times New Roman" w:eastAsia="仿宋_GB2312" w:hAnsi="Times New Roman"/>
          <w:sz w:val="28"/>
          <w:szCs w:val="28"/>
        </w:rPr>
      </w:pPr>
      <w:r>
        <w:rPr>
          <w:rFonts w:ascii="Times New Roman" w:eastAsia="仿宋_GB2312" w:hAnsi="Times New Roman"/>
          <w:b/>
          <w:sz w:val="28"/>
          <w:szCs w:val="28"/>
        </w:rPr>
        <w:t>5.1 [</w:t>
      </w:r>
      <w:r>
        <w:rPr>
          <w:rFonts w:ascii="Times New Roman" w:eastAsia="仿宋_GB2312" w:hAnsi="Times New Roman" w:hint="eastAsia"/>
          <w:b/>
          <w:sz w:val="28"/>
          <w:szCs w:val="28"/>
        </w:rPr>
        <w:t>数量结构</w:t>
      </w:r>
      <w:r>
        <w:rPr>
          <w:rFonts w:ascii="Times New Roman" w:eastAsia="仿宋_GB2312" w:hAnsi="Times New Roman"/>
          <w:b/>
          <w:sz w:val="28"/>
          <w:szCs w:val="28"/>
        </w:rPr>
        <w:t xml:space="preserve">] </w:t>
      </w:r>
      <w:r>
        <w:rPr>
          <w:rFonts w:ascii="Times New Roman" w:eastAsia="仿宋_GB2312" w:hAnsi="Times New Roman" w:hint="eastAsia"/>
          <w:sz w:val="28"/>
          <w:szCs w:val="28"/>
        </w:rPr>
        <w:t>专任教师数量结构能够适应教学和发展的需要，生师比不高于</w:t>
      </w:r>
      <w:r>
        <w:rPr>
          <w:rFonts w:ascii="Times New Roman" w:eastAsia="仿宋_GB2312" w:hAnsi="Times New Roman"/>
          <w:sz w:val="28"/>
          <w:szCs w:val="28"/>
        </w:rPr>
        <w:t>18:1</w:t>
      </w:r>
      <w:r>
        <w:rPr>
          <w:rFonts w:ascii="Times New Roman" w:eastAsia="仿宋_GB2312" w:hAnsi="Times New Roman" w:hint="eastAsia"/>
          <w:sz w:val="28"/>
          <w:szCs w:val="28"/>
        </w:rPr>
        <w:t>，硕士、博士学位教师占比一般不低于</w:t>
      </w:r>
      <w:r>
        <w:rPr>
          <w:rFonts w:ascii="Times New Roman" w:eastAsia="仿宋_GB2312" w:hAnsi="Times New Roman"/>
          <w:sz w:val="28"/>
          <w:szCs w:val="28"/>
        </w:rPr>
        <w:t>70%</w:t>
      </w:r>
      <w:r>
        <w:rPr>
          <w:rFonts w:ascii="Times New Roman" w:eastAsia="仿宋_GB2312" w:hAnsi="Times New Roman" w:hint="eastAsia"/>
          <w:sz w:val="28"/>
          <w:szCs w:val="28"/>
        </w:rPr>
        <w:t>，高级职称教师比例不低于学校平均水平，且为师范生上课。配足建</w:t>
      </w:r>
      <w:proofErr w:type="gramStart"/>
      <w:r>
        <w:rPr>
          <w:rFonts w:ascii="Times New Roman" w:eastAsia="仿宋_GB2312" w:hAnsi="Times New Roman" w:hint="eastAsia"/>
          <w:sz w:val="28"/>
          <w:szCs w:val="28"/>
        </w:rPr>
        <w:t>强教师</w:t>
      </w:r>
      <w:proofErr w:type="gramEnd"/>
      <w:r>
        <w:rPr>
          <w:rFonts w:ascii="Times New Roman" w:eastAsia="仿宋_GB2312" w:hAnsi="Times New Roman" w:hint="eastAsia"/>
          <w:sz w:val="28"/>
          <w:szCs w:val="28"/>
        </w:rPr>
        <w:t>教育课程教师，其中学科课程与教学</w:t>
      </w:r>
      <w:proofErr w:type="gramStart"/>
      <w:r>
        <w:rPr>
          <w:rFonts w:ascii="Times New Roman" w:eastAsia="仿宋_GB2312" w:hAnsi="Times New Roman" w:hint="eastAsia"/>
          <w:sz w:val="28"/>
          <w:szCs w:val="28"/>
        </w:rPr>
        <w:t>论教师</w:t>
      </w:r>
      <w:proofErr w:type="gramEnd"/>
      <w:r>
        <w:rPr>
          <w:rFonts w:ascii="Times New Roman" w:eastAsia="仿宋_GB2312" w:hAnsi="Times New Roman" w:hint="eastAsia"/>
          <w:sz w:val="28"/>
          <w:szCs w:val="28"/>
        </w:rPr>
        <w:t>原则上不少于</w:t>
      </w:r>
      <w:r>
        <w:rPr>
          <w:rFonts w:ascii="Times New Roman" w:eastAsia="仿宋_GB2312" w:hAnsi="Times New Roman"/>
          <w:sz w:val="28"/>
          <w:szCs w:val="28"/>
        </w:rPr>
        <w:t>2</w:t>
      </w:r>
      <w:r>
        <w:rPr>
          <w:rFonts w:ascii="Times New Roman" w:eastAsia="仿宋_GB2312" w:hAnsi="Times New Roman" w:hint="eastAsia"/>
          <w:sz w:val="28"/>
          <w:szCs w:val="28"/>
        </w:rPr>
        <w:t>人。基础教育一线兼职教师素质良好、队伍稳定，占教师教育课程教师比例不低于</w:t>
      </w:r>
      <w:r>
        <w:rPr>
          <w:rFonts w:ascii="Times New Roman" w:eastAsia="仿宋_GB2312" w:hAnsi="Times New Roman"/>
          <w:sz w:val="28"/>
          <w:szCs w:val="28"/>
        </w:rPr>
        <w:t xml:space="preserve">20% </w:t>
      </w:r>
      <w:r>
        <w:rPr>
          <w:rFonts w:ascii="Times New Roman" w:eastAsia="仿宋_GB2312" w:hAnsi="Times New Roman" w:hint="eastAsia"/>
          <w:sz w:val="28"/>
          <w:szCs w:val="28"/>
        </w:rPr>
        <w:t>。</w:t>
      </w:r>
    </w:p>
    <w:p w:rsidR="00706D5C" w:rsidRDefault="00706D5C" w:rsidP="00706D5C">
      <w:pPr>
        <w:spacing w:line="480" w:lineRule="exact"/>
        <w:ind w:firstLineChars="200" w:firstLine="562"/>
        <w:rPr>
          <w:rFonts w:ascii="Times New Roman" w:eastAsia="仿宋_GB2312" w:hAnsi="Times New Roman"/>
          <w:sz w:val="28"/>
          <w:szCs w:val="28"/>
        </w:rPr>
      </w:pPr>
      <w:r>
        <w:rPr>
          <w:rFonts w:ascii="Times New Roman" w:eastAsia="仿宋_GB2312" w:hAnsi="Times New Roman"/>
          <w:b/>
          <w:sz w:val="28"/>
          <w:szCs w:val="28"/>
        </w:rPr>
        <w:t>5.2 [</w:t>
      </w:r>
      <w:r>
        <w:rPr>
          <w:rFonts w:ascii="Times New Roman" w:eastAsia="仿宋_GB2312" w:hAnsi="Times New Roman" w:hint="eastAsia"/>
          <w:b/>
          <w:sz w:val="28"/>
          <w:szCs w:val="28"/>
        </w:rPr>
        <w:t>素质能力</w:t>
      </w:r>
      <w:r>
        <w:rPr>
          <w:rFonts w:ascii="Times New Roman" w:eastAsia="仿宋_GB2312" w:hAnsi="Times New Roman"/>
          <w:b/>
          <w:sz w:val="28"/>
          <w:szCs w:val="28"/>
        </w:rPr>
        <w:t xml:space="preserve">] </w:t>
      </w:r>
      <w:r>
        <w:rPr>
          <w:rFonts w:ascii="Times New Roman" w:eastAsia="仿宋_GB2312" w:hAnsi="Times New Roman" w:hint="eastAsia"/>
          <w:sz w:val="28"/>
          <w:szCs w:val="28"/>
        </w:rPr>
        <w:t>遵守高校教师职业道德规范，为人师表，言传身教；以生为本、以</w:t>
      </w:r>
      <w:proofErr w:type="gramStart"/>
      <w:r>
        <w:rPr>
          <w:rFonts w:ascii="Times New Roman" w:eastAsia="仿宋_GB2312" w:hAnsi="Times New Roman" w:hint="eastAsia"/>
          <w:sz w:val="28"/>
          <w:szCs w:val="28"/>
        </w:rPr>
        <w:t>学定教</w:t>
      </w:r>
      <w:proofErr w:type="gramEnd"/>
      <w:r>
        <w:rPr>
          <w:rFonts w:ascii="Times New Roman" w:eastAsia="仿宋_GB2312" w:hAnsi="Times New Roman" w:hint="eastAsia"/>
          <w:sz w:val="28"/>
          <w:szCs w:val="28"/>
        </w:rPr>
        <w:t>，具有较强的课堂教学、信息技术应用和学习指导等教育教学能力；勤于思考，严谨治学，具有一定的学术水平和研究能力。具有职前养成和</w:t>
      </w:r>
      <w:proofErr w:type="gramStart"/>
      <w:r>
        <w:rPr>
          <w:rFonts w:ascii="Times New Roman" w:eastAsia="仿宋_GB2312" w:hAnsi="Times New Roman" w:hint="eastAsia"/>
          <w:sz w:val="28"/>
          <w:szCs w:val="28"/>
        </w:rPr>
        <w:t>职后</w:t>
      </w:r>
      <w:proofErr w:type="gramEnd"/>
      <w:r>
        <w:rPr>
          <w:rFonts w:ascii="Times New Roman" w:eastAsia="仿宋_GB2312" w:hAnsi="Times New Roman" w:hint="eastAsia"/>
          <w:sz w:val="28"/>
          <w:szCs w:val="28"/>
        </w:rPr>
        <w:t>发展一体化指导能力，能够有效指导师范生发展与职业规划。师范生对本专业专任教师、兼职教师师德和教学具有较高的满意度。</w:t>
      </w:r>
    </w:p>
    <w:p w:rsidR="00706D5C" w:rsidRDefault="00706D5C" w:rsidP="00706D5C">
      <w:pPr>
        <w:spacing w:line="480" w:lineRule="exact"/>
        <w:ind w:firstLineChars="200" w:firstLine="562"/>
        <w:rPr>
          <w:rFonts w:ascii="Times New Roman" w:eastAsia="仿宋_GB2312" w:hAnsi="Times New Roman"/>
          <w:sz w:val="28"/>
          <w:szCs w:val="28"/>
        </w:rPr>
      </w:pPr>
      <w:r>
        <w:rPr>
          <w:rFonts w:ascii="Times New Roman" w:eastAsia="仿宋_GB2312" w:hAnsi="Times New Roman"/>
          <w:b/>
          <w:sz w:val="28"/>
          <w:szCs w:val="28"/>
        </w:rPr>
        <w:t>5.3 [</w:t>
      </w:r>
      <w:r>
        <w:rPr>
          <w:rFonts w:ascii="Times New Roman" w:eastAsia="仿宋_GB2312" w:hAnsi="Times New Roman" w:hint="eastAsia"/>
          <w:b/>
          <w:sz w:val="28"/>
          <w:szCs w:val="28"/>
        </w:rPr>
        <w:t>实践经历</w:t>
      </w:r>
      <w:r>
        <w:rPr>
          <w:rFonts w:ascii="Times New Roman" w:eastAsia="仿宋_GB2312" w:hAnsi="Times New Roman"/>
          <w:b/>
          <w:sz w:val="28"/>
          <w:szCs w:val="28"/>
        </w:rPr>
        <w:t xml:space="preserve">] </w:t>
      </w:r>
      <w:r>
        <w:rPr>
          <w:rFonts w:ascii="Times New Roman" w:eastAsia="仿宋_GB2312" w:hAnsi="Times New Roman" w:hint="eastAsia"/>
          <w:sz w:val="28"/>
          <w:szCs w:val="28"/>
        </w:rPr>
        <w:t>教师教育课程教师熟悉中学教师专业标准、教师教育</w:t>
      </w:r>
      <w:r>
        <w:rPr>
          <w:rFonts w:ascii="Times New Roman" w:eastAsia="仿宋_GB2312" w:hAnsi="Times New Roman" w:hint="eastAsia"/>
          <w:sz w:val="28"/>
          <w:szCs w:val="28"/>
        </w:rPr>
        <w:lastRenderedPageBreak/>
        <w:t>课程标准和中学教育教学工作，至少有一年中学教育服务经历，其中学科课程与教学</w:t>
      </w:r>
      <w:proofErr w:type="gramStart"/>
      <w:r>
        <w:rPr>
          <w:rFonts w:ascii="Times New Roman" w:eastAsia="仿宋_GB2312" w:hAnsi="Times New Roman" w:hint="eastAsia"/>
          <w:sz w:val="28"/>
          <w:szCs w:val="28"/>
        </w:rPr>
        <w:t>论教师</w:t>
      </w:r>
      <w:proofErr w:type="gramEnd"/>
      <w:r>
        <w:rPr>
          <w:rFonts w:ascii="Times New Roman" w:eastAsia="仿宋_GB2312" w:hAnsi="Times New Roman" w:hint="eastAsia"/>
          <w:sz w:val="28"/>
          <w:szCs w:val="28"/>
        </w:rPr>
        <w:t>具有指导、分析、解决中学教育教学实际问题的能力，并有一定的基础教育研究成果。</w:t>
      </w:r>
    </w:p>
    <w:p w:rsidR="00706D5C" w:rsidRDefault="00706D5C" w:rsidP="00706D5C">
      <w:pPr>
        <w:spacing w:line="480" w:lineRule="exact"/>
        <w:ind w:firstLineChars="200" w:firstLine="562"/>
        <w:rPr>
          <w:rFonts w:ascii="Times New Roman" w:eastAsia="仿宋_GB2312" w:hAnsi="Times New Roman"/>
          <w:sz w:val="28"/>
          <w:szCs w:val="28"/>
        </w:rPr>
      </w:pPr>
      <w:r>
        <w:rPr>
          <w:rFonts w:ascii="Times New Roman" w:eastAsia="仿宋_GB2312" w:hAnsi="Times New Roman"/>
          <w:b/>
          <w:sz w:val="28"/>
          <w:szCs w:val="28"/>
        </w:rPr>
        <w:t>5.4 [</w:t>
      </w:r>
      <w:r>
        <w:rPr>
          <w:rFonts w:ascii="Times New Roman" w:eastAsia="仿宋_GB2312" w:hAnsi="Times New Roman" w:hint="eastAsia"/>
          <w:b/>
          <w:sz w:val="28"/>
          <w:szCs w:val="28"/>
        </w:rPr>
        <w:t>持续发展</w:t>
      </w:r>
      <w:r>
        <w:rPr>
          <w:rFonts w:ascii="Times New Roman" w:eastAsia="仿宋_GB2312" w:hAnsi="Times New Roman"/>
          <w:b/>
          <w:sz w:val="28"/>
          <w:szCs w:val="28"/>
        </w:rPr>
        <w:t xml:space="preserve">] </w:t>
      </w:r>
      <w:r>
        <w:rPr>
          <w:rFonts w:ascii="Times New Roman" w:eastAsia="仿宋_GB2312" w:hAnsi="Times New Roman" w:hint="eastAsia"/>
          <w:sz w:val="28"/>
          <w:szCs w:val="28"/>
        </w:rPr>
        <w:t>制定并实施教师队伍建设规划。建立教师培训和实践研修制度。建立专业教研组织，定期开展教研活动。建立教师分类评价制度，合理制定学科课程与教学论等教师教育实践类课程教师评价标准，评价结果与绩效分配、职称评聘挂钩。探索高校和中学</w:t>
      </w:r>
      <w:r>
        <w:rPr>
          <w:rFonts w:ascii="Times New Roman" w:eastAsia="仿宋_GB2312" w:hAnsi="Times New Roman"/>
          <w:sz w:val="28"/>
          <w:szCs w:val="28"/>
        </w:rPr>
        <w:t>“</w:t>
      </w:r>
      <w:r>
        <w:rPr>
          <w:rFonts w:ascii="Times New Roman" w:eastAsia="仿宋_GB2312" w:hAnsi="Times New Roman" w:hint="eastAsia"/>
          <w:sz w:val="28"/>
          <w:szCs w:val="28"/>
        </w:rPr>
        <w:t>协同教研</w:t>
      </w:r>
      <w:r>
        <w:rPr>
          <w:rFonts w:ascii="Times New Roman" w:eastAsia="仿宋_GB2312" w:hAnsi="Times New Roman"/>
          <w:sz w:val="28"/>
          <w:szCs w:val="28"/>
        </w:rPr>
        <w:t>”“</w:t>
      </w:r>
      <w:r>
        <w:rPr>
          <w:rFonts w:ascii="Times New Roman" w:eastAsia="仿宋_GB2312" w:hAnsi="Times New Roman" w:hint="eastAsia"/>
          <w:sz w:val="28"/>
          <w:szCs w:val="28"/>
        </w:rPr>
        <w:t>双向互聘</w:t>
      </w:r>
      <w:r>
        <w:rPr>
          <w:rFonts w:ascii="Times New Roman" w:eastAsia="仿宋_GB2312" w:hAnsi="Times New Roman"/>
          <w:sz w:val="28"/>
          <w:szCs w:val="28"/>
        </w:rPr>
        <w:t>”“</w:t>
      </w:r>
      <w:r>
        <w:rPr>
          <w:rFonts w:ascii="Times New Roman" w:eastAsia="仿宋_GB2312" w:hAnsi="Times New Roman" w:hint="eastAsia"/>
          <w:sz w:val="28"/>
          <w:szCs w:val="28"/>
        </w:rPr>
        <w:t>岗位互换</w:t>
      </w:r>
      <w:r>
        <w:rPr>
          <w:rFonts w:ascii="Times New Roman" w:eastAsia="仿宋_GB2312" w:hAnsi="Times New Roman"/>
          <w:sz w:val="28"/>
          <w:szCs w:val="28"/>
        </w:rPr>
        <w:t>”</w:t>
      </w:r>
      <w:r>
        <w:rPr>
          <w:rFonts w:ascii="Times New Roman" w:eastAsia="仿宋_GB2312" w:hAnsi="Times New Roman" w:hint="eastAsia"/>
          <w:sz w:val="28"/>
          <w:szCs w:val="28"/>
        </w:rPr>
        <w:t>等共同发展机制。</w:t>
      </w:r>
    </w:p>
    <w:p w:rsidR="00706D5C" w:rsidRDefault="00706D5C" w:rsidP="00706D5C">
      <w:pPr>
        <w:spacing w:line="480" w:lineRule="exact"/>
        <w:ind w:firstLineChars="200" w:firstLine="560"/>
        <w:rPr>
          <w:rFonts w:ascii="Times New Roman" w:eastAsia="黑体" w:hAnsi="Times New Roman"/>
          <w:color w:val="000000"/>
          <w:sz w:val="28"/>
          <w:szCs w:val="28"/>
        </w:rPr>
      </w:pPr>
      <w:r>
        <w:rPr>
          <w:rFonts w:ascii="Times New Roman" w:eastAsia="黑体" w:hAnsi="Times New Roman" w:hint="eastAsia"/>
          <w:bCs/>
          <w:sz w:val="28"/>
          <w:szCs w:val="28"/>
        </w:rPr>
        <w:t>六、支持条件</w:t>
      </w:r>
    </w:p>
    <w:p w:rsidR="00706D5C" w:rsidRDefault="00706D5C" w:rsidP="00706D5C">
      <w:pPr>
        <w:spacing w:line="480" w:lineRule="exact"/>
        <w:ind w:firstLineChars="200" w:firstLine="562"/>
        <w:rPr>
          <w:rFonts w:ascii="Times New Roman" w:eastAsia="仿宋_GB2312" w:hAnsi="Times New Roman"/>
          <w:sz w:val="28"/>
          <w:szCs w:val="28"/>
        </w:rPr>
      </w:pPr>
      <w:r>
        <w:rPr>
          <w:rFonts w:ascii="Times New Roman" w:eastAsia="仿宋_GB2312" w:hAnsi="Times New Roman"/>
          <w:b/>
          <w:sz w:val="28"/>
          <w:szCs w:val="28"/>
        </w:rPr>
        <w:t>6.1 [</w:t>
      </w:r>
      <w:r>
        <w:rPr>
          <w:rFonts w:ascii="Times New Roman" w:eastAsia="仿宋_GB2312" w:hAnsi="Times New Roman" w:hint="eastAsia"/>
          <w:b/>
          <w:sz w:val="28"/>
          <w:szCs w:val="28"/>
        </w:rPr>
        <w:t>经费保障</w:t>
      </w:r>
      <w:r>
        <w:rPr>
          <w:rFonts w:ascii="Times New Roman" w:eastAsia="仿宋_GB2312" w:hAnsi="Times New Roman"/>
          <w:b/>
          <w:sz w:val="28"/>
          <w:szCs w:val="28"/>
        </w:rPr>
        <w:t xml:space="preserve">] </w:t>
      </w:r>
      <w:r>
        <w:rPr>
          <w:rFonts w:ascii="Times New Roman" w:eastAsia="仿宋_GB2312" w:hAnsi="Times New Roman" w:hint="eastAsia"/>
          <w:sz w:val="28"/>
          <w:szCs w:val="28"/>
        </w:rPr>
        <w:t>专业建设经费满足师范生培养需求，教学日常运行支出占生均拨款总额与学费收入之和的比例不低于</w:t>
      </w:r>
      <w:r>
        <w:rPr>
          <w:rFonts w:ascii="Times New Roman" w:eastAsia="仿宋_GB2312" w:hAnsi="Times New Roman"/>
          <w:sz w:val="28"/>
          <w:szCs w:val="28"/>
        </w:rPr>
        <w:t>15%</w:t>
      </w:r>
      <w:r>
        <w:rPr>
          <w:rFonts w:ascii="Times New Roman" w:eastAsia="仿宋_GB2312" w:hAnsi="Times New Roman" w:hint="eastAsia"/>
          <w:sz w:val="28"/>
          <w:szCs w:val="28"/>
        </w:rPr>
        <w:t>，生</w:t>
      </w:r>
      <w:proofErr w:type="gramStart"/>
      <w:r>
        <w:rPr>
          <w:rFonts w:ascii="Times New Roman" w:eastAsia="仿宋_GB2312" w:hAnsi="Times New Roman" w:hint="eastAsia"/>
          <w:sz w:val="28"/>
          <w:szCs w:val="28"/>
        </w:rPr>
        <w:t>均教学</w:t>
      </w:r>
      <w:proofErr w:type="gramEnd"/>
      <w:r>
        <w:rPr>
          <w:rFonts w:ascii="Times New Roman" w:eastAsia="仿宋_GB2312" w:hAnsi="Times New Roman" w:hint="eastAsia"/>
          <w:sz w:val="28"/>
          <w:szCs w:val="28"/>
        </w:rPr>
        <w:t>日常运行支出不低于学校平均水平，生均教育实践经费支出不低于学校平均水平。教学设施设备和图书资料等更新经费有标准和预决算。</w:t>
      </w:r>
    </w:p>
    <w:p w:rsidR="00706D5C" w:rsidRDefault="00706D5C" w:rsidP="00706D5C">
      <w:pPr>
        <w:spacing w:line="480" w:lineRule="exact"/>
        <w:ind w:firstLineChars="200" w:firstLine="562"/>
        <w:rPr>
          <w:rFonts w:ascii="Times New Roman" w:eastAsia="仿宋_GB2312" w:hAnsi="Times New Roman"/>
          <w:sz w:val="28"/>
          <w:szCs w:val="28"/>
        </w:rPr>
      </w:pPr>
      <w:r>
        <w:rPr>
          <w:rFonts w:ascii="Times New Roman" w:eastAsia="仿宋_GB2312" w:hAnsi="Times New Roman"/>
          <w:b/>
          <w:sz w:val="28"/>
          <w:szCs w:val="28"/>
        </w:rPr>
        <w:t>6.2 [</w:t>
      </w:r>
      <w:r>
        <w:rPr>
          <w:rFonts w:ascii="Times New Roman" w:eastAsia="仿宋_GB2312" w:hAnsi="Times New Roman" w:hint="eastAsia"/>
          <w:b/>
          <w:sz w:val="28"/>
          <w:szCs w:val="28"/>
        </w:rPr>
        <w:t>设施保障</w:t>
      </w:r>
      <w:r>
        <w:rPr>
          <w:rFonts w:ascii="Times New Roman" w:eastAsia="仿宋_GB2312" w:hAnsi="Times New Roman"/>
          <w:b/>
          <w:sz w:val="28"/>
          <w:szCs w:val="28"/>
        </w:rPr>
        <w:t xml:space="preserve">] </w:t>
      </w:r>
      <w:r>
        <w:rPr>
          <w:rFonts w:ascii="Times New Roman" w:eastAsia="仿宋_GB2312" w:hAnsi="Times New Roman" w:hint="eastAsia"/>
          <w:sz w:val="28"/>
          <w:szCs w:val="28"/>
        </w:rPr>
        <w:t>教育教学设施满足师范生培养要求，达到江苏省有关建设要求。建有中学教育专业教师职业技能实训平台，满足</w:t>
      </w:r>
      <w:r>
        <w:rPr>
          <w:rFonts w:ascii="Times New Roman" w:eastAsia="仿宋_GB2312" w:hAnsi="Times New Roman"/>
          <w:sz w:val="28"/>
          <w:szCs w:val="28"/>
        </w:rPr>
        <w:t>“</w:t>
      </w:r>
      <w:r>
        <w:rPr>
          <w:rFonts w:ascii="Times New Roman" w:eastAsia="仿宋_GB2312" w:hAnsi="Times New Roman" w:hint="eastAsia"/>
          <w:sz w:val="28"/>
          <w:szCs w:val="28"/>
        </w:rPr>
        <w:t>三字</w:t>
      </w:r>
      <w:proofErr w:type="gramStart"/>
      <w:r>
        <w:rPr>
          <w:rFonts w:ascii="Times New Roman" w:eastAsia="仿宋_GB2312" w:hAnsi="Times New Roman" w:hint="eastAsia"/>
          <w:sz w:val="28"/>
          <w:szCs w:val="28"/>
        </w:rPr>
        <w:t>一</w:t>
      </w:r>
      <w:proofErr w:type="gramEnd"/>
      <w:r>
        <w:rPr>
          <w:rFonts w:ascii="Times New Roman" w:eastAsia="仿宋_GB2312" w:hAnsi="Times New Roman" w:hint="eastAsia"/>
          <w:sz w:val="28"/>
          <w:szCs w:val="28"/>
        </w:rPr>
        <w:t>话</w:t>
      </w:r>
      <w:r>
        <w:rPr>
          <w:rFonts w:ascii="Times New Roman" w:eastAsia="仿宋_GB2312" w:hAnsi="Times New Roman"/>
          <w:sz w:val="28"/>
          <w:szCs w:val="28"/>
        </w:rPr>
        <w:t>”</w:t>
      </w:r>
      <w:r>
        <w:rPr>
          <w:rFonts w:ascii="Times New Roman" w:eastAsia="仿宋_GB2312" w:hAnsi="Times New Roman" w:hint="eastAsia"/>
          <w:sz w:val="28"/>
          <w:szCs w:val="28"/>
        </w:rPr>
        <w:t>、微格教学、实验教学等实践教学需要。信息化教育设施能够适应师范</w:t>
      </w:r>
      <w:proofErr w:type="gramStart"/>
      <w:r>
        <w:rPr>
          <w:rFonts w:ascii="Times New Roman" w:eastAsia="仿宋_GB2312" w:hAnsi="Times New Roman" w:hint="eastAsia"/>
          <w:sz w:val="28"/>
          <w:szCs w:val="28"/>
        </w:rPr>
        <w:t>生信息</w:t>
      </w:r>
      <w:proofErr w:type="gramEnd"/>
      <w:r>
        <w:rPr>
          <w:rFonts w:ascii="Times New Roman" w:eastAsia="仿宋_GB2312" w:hAnsi="Times New Roman" w:hint="eastAsia"/>
          <w:sz w:val="28"/>
          <w:szCs w:val="28"/>
        </w:rPr>
        <w:t>素养培养要求。建有教育教学设施管理、维护、更新和共享机制，方便师范生使用。</w:t>
      </w:r>
    </w:p>
    <w:p w:rsidR="00706D5C" w:rsidRDefault="00706D5C" w:rsidP="00706D5C">
      <w:pPr>
        <w:spacing w:line="480" w:lineRule="exact"/>
        <w:ind w:firstLineChars="200" w:firstLine="562"/>
        <w:rPr>
          <w:rFonts w:ascii="Times New Roman" w:eastAsia="仿宋_GB2312" w:hAnsi="Times New Roman"/>
          <w:sz w:val="28"/>
          <w:szCs w:val="28"/>
        </w:rPr>
      </w:pPr>
      <w:r>
        <w:rPr>
          <w:rFonts w:ascii="Times New Roman" w:eastAsia="仿宋_GB2312" w:hAnsi="Times New Roman"/>
          <w:b/>
          <w:sz w:val="28"/>
          <w:szCs w:val="28"/>
        </w:rPr>
        <w:t>6.3 [</w:t>
      </w:r>
      <w:r>
        <w:rPr>
          <w:rFonts w:ascii="Times New Roman" w:eastAsia="仿宋_GB2312" w:hAnsi="Times New Roman" w:hint="eastAsia"/>
          <w:b/>
          <w:sz w:val="28"/>
          <w:szCs w:val="28"/>
        </w:rPr>
        <w:t>资源保障</w:t>
      </w:r>
      <w:r>
        <w:rPr>
          <w:rFonts w:ascii="Times New Roman" w:eastAsia="仿宋_GB2312" w:hAnsi="Times New Roman"/>
          <w:b/>
          <w:sz w:val="28"/>
          <w:szCs w:val="28"/>
        </w:rPr>
        <w:t xml:space="preserve">] </w:t>
      </w:r>
      <w:r>
        <w:rPr>
          <w:rFonts w:ascii="Times New Roman" w:eastAsia="仿宋_GB2312" w:hAnsi="Times New Roman" w:hint="eastAsia"/>
          <w:sz w:val="28"/>
          <w:szCs w:val="28"/>
        </w:rPr>
        <w:t>教学资源满足师范生培养需要，数字化教学资源较为丰富，使用率较高。生均教育类纸质图书不少于</w:t>
      </w:r>
      <w:r>
        <w:rPr>
          <w:rFonts w:ascii="Times New Roman" w:eastAsia="仿宋_GB2312" w:hAnsi="Times New Roman"/>
          <w:sz w:val="28"/>
          <w:szCs w:val="28"/>
        </w:rPr>
        <w:t>30</w:t>
      </w:r>
      <w:r>
        <w:rPr>
          <w:rFonts w:ascii="Times New Roman" w:eastAsia="仿宋_GB2312" w:hAnsi="Times New Roman" w:hint="eastAsia"/>
          <w:sz w:val="28"/>
          <w:szCs w:val="28"/>
        </w:rPr>
        <w:t>册。建有中学教材资源库和优秀中学教育教学案例库，其中现行中学课程标准和教材每</w:t>
      </w:r>
      <w:r>
        <w:rPr>
          <w:rFonts w:ascii="Times New Roman" w:eastAsia="仿宋_GB2312" w:hAnsi="Times New Roman"/>
          <w:sz w:val="28"/>
          <w:szCs w:val="28"/>
        </w:rPr>
        <w:t>3</w:t>
      </w:r>
      <w:r>
        <w:rPr>
          <w:rFonts w:ascii="Times New Roman" w:eastAsia="仿宋_GB2312" w:hAnsi="Times New Roman" w:hint="eastAsia"/>
          <w:sz w:val="28"/>
          <w:szCs w:val="28"/>
        </w:rPr>
        <w:t>名实习生不少于</w:t>
      </w:r>
      <w:r>
        <w:rPr>
          <w:rFonts w:ascii="Times New Roman" w:eastAsia="仿宋_GB2312" w:hAnsi="Times New Roman"/>
          <w:sz w:val="28"/>
          <w:szCs w:val="28"/>
        </w:rPr>
        <w:t>1</w:t>
      </w:r>
      <w:r>
        <w:rPr>
          <w:rFonts w:ascii="Times New Roman" w:eastAsia="仿宋_GB2312" w:hAnsi="Times New Roman" w:hint="eastAsia"/>
          <w:sz w:val="28"/>
          <w:szCs w:val="28"/>
        </w:rPr>
        <w:t>套。</w:t>
      </w:r>
    </w:p>
    <w:p w:rsidR="00706D5C" w:rsidRDefault="00706D5C" w:rsidP="00706D5C">
      <w:pPr>
        <w:spacing w:line="480" w:lineRule="exact"/>
        <w:ind w:firstLineChars="200" w:firstLine="560"/>
        <w:rPr>
          <w:rFonts w:ascii="Times New Roman" w:eastAsia="黑体" w:hAnsi="Times New Roman"/>
          <w:bCs/>
          <w:sz w:val="28"/>
          <w:szCs w:val="28"/>
        </w:rPr>
      </w:pPr>
      <w:r>
        <w:rPr>
          <w:rFonts w:ascii="Times New Roman" w:eastAsia="黑体" w:hAnsi="Times New Roman" w:hint="eastAsia"/>
          <w:bCs/>
          <w:sz w:val="28"/>
          <w:szCs w:val="28"/>
        </w:rPr>
        <w:t>七、质量保障</w:t>
      </w:r>
    </w:p>
    <w:p w:rsidR="00706D5C" w:rsidRDefault="00706D5C" w:rsidP="00706D5C">
      <w:pPr>
        <w:spacing w:line="480" w:lineRule="exact"/>
        <w:ind w:firstLineChars="200" w:firstLine="562"/>
        <w:rPr>
          <w:rFonts w:ascii="Times New Roman" w:eastAsia="仿宋_GB2312" w:hAnsi="Times New Roman"/>
          <w:sz w:val="28"/>
          <w:szCs w:val="28"/>
        </w:rPr>
      </w:pPr>
      <w:r>
        <w:rPr>
          <w:rFonts w:ascii="Times New Roman" w:eastAsia="仿宋_GB2312" w:hAnsi="Times New Roman"/>
          <w:b/>
          <w:sz w:val="28"/>
          <w:szCs w:val="28"/>
        </w:rPr>
        <w:t>7.1[</w:t>
      </w:r>
      <w:r>
        <w:rPr>
          <w:rFonts w:ascii="Times New Roman" w:eastAsia="仿宋_GB2312" w:hAnsi="Times New Roman" w:hint="eastAsia"/>
          <w:b/>
          <w:sz w:val="28"/>
          <w:szCs w:val="28"/>
        </w:rPr>
        <w:t>保障体系</w:t>
      </w:r>
      <w:r>
        <w:rPr>
          <w:rFonts w:ascii="Times New Roman" w:eastAsia="仿宋_GB2312" w:hAnsi="Times New Roman"/>
          <w:b/>
          <w:sz w:val="28"/>
          <w:szCs w:val="28"/>
        </w:rPr>
        <w:t xml:space="preserve">] </w:t>
      </w:r>
      <w:r>
        <w:rPr>
          <w:rFonts w:ascii="Times New Roman" w:eastAsia="仿宋_GB2312" w:hAnsi="Times New Roman" w:hint="eastAsia"/>
          <w:sz w:val="28"/>
          <w:szCs w:val="28"/>
        </w:rPr>
        <w:t>建立教学质量保障体系，各主要教学环节有明确的质量要求。质量保障目标清晰，任务明确，机构健全，责任到人，能够有效支持毕业要求达成。</w:t>
      </w:r>
    </w:p>
    <w:p w:rsidR="00706D5C" w:rsidRDefault="00706D5C" w:rsidP="00706D5C">
      <w:pPr>
        <w:spacing w:line="480" w:lineRule="exact"/>
        <w:ind w:firstLineChars="200" w:firstLine="562"/>
        <w:rPr>
          <w:rFonts w:ascii="Times New Roman" w:eastAsia="仿宋_GB2312" w:hAnsi="Times New Roman"/>
          <w:sz w:val="28"/>
          <w:szCs w:val="28"/>
        </w:rPr>
      </w:pPr>
      <w:r>
        <w:rPr>
          <w:rFonts w:ascii="Times New Roman" w:eastAsia="仿宋_GB2312" w:hAnsi="Times New Roman"/>
          <w:b/>
          <w:sz w:val="28"/>
          <w:szCs w:val="28"/>
        </w:rPr>
        <w:lastRenderedPageBreak/>
        <w:t>7.2[</w:t>
      </w:r>
      <w:r>
        <w:rPr>
          <w:rFonts w:ascii="Times New Roman" w:eastAsia="仿宋_GB2312" w:hAnsi="Times New Roman" w:hint="eastAsia"/>
          <w:b/>
          <w:sz w:val="28"/>
          <w:szCs w:val="28"/>
        </w:rPr>
        <w:t>内部监控</w:t>
      </w:r>
      <w:r>
        <w:rPr>
          <w:rFonts w:ascii="Times New Roman" w:eastAsia="仿宋_GB2312" w:hAnsi="Times New Roman"/>
          <w:b/>
          <w:sz w:val="28"/>
          <w:szCs w:val="28"/>
        </w:rPr>
        <w:t xml:space="preserve">] </w:t>
      </w:r>
      <w:r>
        <w:rPr>
          <w:rFonts w:ascii="Times New Roman" w:eastAsia="仿宋_GB2312" w:hAnsi="Times New Roman" w:hint="eastAsia"/>
          <w:sz w:val="28"/>
          <w:szCs w:val="28"/>
        </w:rPr>
        <w:t>建立教学过程质量常态化监控机制，定期对各主要教学环节质量实施监控与评价，保障毕业要求达成。</w:t>
      </w:r>
    </w:p>
    <w:p w:rsidR="00706D5C" w:rsidRDefault="00706D5C" w:rsidP="00706D5C">
      <w:pPr>
        <w:spacing w:line="480" w:lineRule="exact"/>
        <w:ind w:firstLineChars="200" w:firstLine="562"/>
        <w:rPr>
          <w:rFonts w:ascii="Times New Roman" w:eastAsia="仿宋_GB2312" w:hAnsi="Times New Roman"/>
          <w:sz w:val="28"/>
          <w:szCs w:val="28"/>
        </w:rPr>
      </w:pPr>
      <w:r>
        <w:rPr>
          <w:rFonts w:ascii="Times New Roman" w:eastAsia="仿宋_GB2312" w:hAnsi="Times New Roman"/>
          <w:b/>
          <w:sz w:val="28"/>
          <w:szCs w:val="28"/>
        </w:rPr>
        <w:t>7.3[</w:t>
      </w:r>
      <w:r>
        <w:rPr>
          <w:rFonts w:ascii="Times New Roman" w:eastAsia="仿宋_GB2312" w:hAnsi="Times New Roman" w:hint="eastAsia"/>
          <w:b/>
          <w:sz w:val="28"/>
          <w:szCs w:val="28"/>
        </w:rPr>
        <w:t>外部评价</w:t>
      </w:r>
      <w:r>
        <w:rPr>
          <w:rFonts w:ascii="Times New Roman" w:eastAsia="仿宋_GB2312" w:hAnsi="Times New Roman"/>
          <w:b/>
          <w:sz w:val="28"/>
          <w:szCs w:val="28"/>
        </w:rPr>
        <w:t xml:space="preserve">] </w:t>
      </w:r>
      <w:r>
        <w:rPr>
          <w:rFonts w:ascii="Times New Roman" w:eastAsia="仿宋_GB2312" w:hAnsi="Times New Roman" w:hint="eastAsia"/>
          <w:sz w:val="28"/>
          <w:szCs w:val="28"/>
        </w:rPr>
        <w:t>建立毕业生跟踪反馈机制以及基础教育机构、教育行政部门等利益相关方参与的社会评价机制，对培养目标的达成度进行定期评价。</w:t>
      </w:r>
    </w:p>
    <w:p w:rsidR="00706D5C" w:rsidRDefault="00706D5C" w:rsidP="00706D5C">
      <w:pPr>
        <w:spacing w:line="480" w:lineRule="exact"/>
        <w:ind w:firstLineChars="200" w:firstLine="562"/>
        <w:rPr>
          <w:rFonts w:ascii="Times New Roman" w:eastAsia="仿宋_GB2312" w:hAnsi="Times New Roman"/>
          <w:sz w:val="28"/>
          <w:szCs w:val="28"/>
        </w:rPr>
      </w:pPr>
      <w:r>
        <w:rPr>
          <w:rFonts w:ascii="Times New Roman" w:eastAsia="仿宋_GB2312" w:hAnsi="Times New Roman"/>
          <w:b/>
          <w:sz w:val="28"/>
          <w:szCs w:val="28"/>
        </w:rPr>
        <w:t>7.4[</w:t>
      </w:r>
      <w:r>
        <w:rPr>
          <w:rFonts w:ascii="Times New Roman" w:eastAsia="仿宋_GB2312" w:hAnsi="Times New Roman" w:hint="eastAsia"/>
          <w:b/>
          <w:sz w:val="28"/>
          <w:szCs w:val="28"/>
        </w:rPr>
        <w:t>持续改进</w:t>
      </w:r>
      <w:r>
        <w:rPr>
          <w:rFonts w:ascii="Times New Roman" w:eastAsia="仿宋_GB2312" w:hAnsi="Times New Roman"/>
          <w:b/>
          <w:sz w:val="28"/>
          <w:szCs w:val="28"/>
        </w:rPr>
        <w:t xml:space="preserve">] </w:t>
      </w:r>
      <w:r>
        <w:rPr>
          <w:rFonts w:ascii="Times New Roman" w:eastAsia="仿宋_GB2312" w:hAnsi="Times New Roman" w:hint="eastAsia"/>
          <w:sz w:val="28"/>
          <w:szCs w:val="28"/>
        </w:rPr>
        <w:t>定期对校内外的评价结果进行综合分析，能够有效使用分析结果，推动师范生培养质量持续改进和提高。</w:t>
      </w:r>
    </w:p>
    <w:p w:rsidR="00706D5C" w:rsidRDefault="00706D5C" w:rsidP="00706D5C">
      <w:pPr>
        <w:spacing w:line="480" w:lineRule="exact"/>
        <w:ind w:firstLineChars="200" w:firstLine="560"/>
        <w:rPr>
          <w:rFonts w:ascii="Times New Roman" w:eastAsia="黑体" w:hAnsi="Times New Roman"/>
          <w:bCs/>
          <w:sz w:val="28"/>
          <w:szCs w:val="28"/>
        </w:rPr>
      </w:pPr>
      <w:r>
        <w:rPr>
          <w:rFonts w:ascii="Times New Roman" w:eastAsia="黑体" w:hAnsi="Times New Roman" w:hint="eastAsia"/>
          <w:bCs/>
          <w:sz w:val="28"/>
          <w:szCs w:val="28"/>
        </w:rPr>
        <w:t>八、学生发展</w:t>
      </w:r>
    </w:p>
    <w:p w:rsidR="00706D5C" w:rsidRDefault="00706D5C" w:rsidP="00706D5C">
      <w:pPr>
        <w:spacing w:line="480" w:lineRule="exact"/>
        <w:ind w:firstLineChars="200" w:firstLine="562"/>
        <w:rPr>
          <w:rFonts w:ascii="Times New Roman" w:eastAsia="仿宋_GB2312" w:hAnsi="Times New Roman"/>
          <w:sz w:val="28"/>
          <w:szCs w:val="28"/>
        </w:rPr>
      </w:pPr>
      <w:r>
        <w:rPr>
          <w:rFonts w:ascii="Times New Roman" w:eastAsia="仿宋_GB2312" w:hAnsi="Times New Roman"/>
          <w:b/>
          <w:sz w:val="28"/>
          <w:szCs w:val="28"/>
        </w:rPr>
        <w:t>8.1[</w:t>
      </w:r>
      <w:r>
        <w:rPr>
          <w:rFonts w:ascii="Times New Roman" w:eastAsia="仿宋_GB2312" w:hAnsi="Times New Roman" w:hint="eastAsia"/>
          <w:b/>
          <w:sz w:val="28"/>
          <w:szCs w:val="28"/>
        </w:rPr>
        <w:t>生源质量</w:t>
      </w:r>
      <w:r>
        <w:rPr>
          <w:rFonts w:ascii="Times New Roman" w:eastAsia="仿宋_GB2312" w:hAnsi="Times New Roman"/>
          <w:b/>
          <w:sz w:val="28"/>
          <w:szCs w:val="28"/>
        </w:rPr>
        <w:t xml:space="preserve">] </w:t>
      </w:r>
      <w:r>
        <w:rPr>
          <w:rFonts w:ascii="Times New Roman" w:eastAsia="仿宋_GB2312" w:hAnsi="Times New Roman" w:hint="eastAsia"/>
          <w:sz w:val="28"/>
          <w:szCs w:val="28"/>
        </w:rPr>
        <w:t>建立有效的制度措施，能够吸引志愿从教、素质良好的生源。</w:t>
      </w:r>
    </w:p>
    <w:p w:rsidR="00706D5C" w:rsidRDefault="00706D5C" w:rsidP="00706D5C">
      <w:pPr>
        <w:spacing w:line="480" w:lineRule="exact"/>
        <w:ind w:firstLineChars="200" w:firstLine="562"/>
        <w:rPr>
          <w:rFonts w:ascii="Times New Roman" w:eastAsia="仿宋_GB2312" w:hAnsi="Times New Roman"/>
          <w:sz w:val="28"/>
          <w:szCs w:val="28"/>
        </w:rPr>
      </w:pPr>
      <w:r>
        <w:rPr>
          <w:rFonts w:ascii="Times New Roman" w:eastAsia="仿宋_GB2312" w:hAnsi="Times New Roman"/>
          <w:b/>
          <w:sz w:val="28"/>
          <w:szCs w:val="28"/>
        </w:rPr>
        <w:t>8.2[</w:t>
      </w:r>
      <w:r>
        <w:rPr>
          <w:rFonts w:ascii="Times New Roman" w:eastAsia="仿宋_GB2312" w:hAnsi="Times New Roman" w:hint="eastAsia"/>
          <w:b/>
          <w:sz w:val="28"/>
          <w:szCs w:val="28"/>
        </w:rPr>
        <w:t>学生需求</w:t>
      </w:r>
      <w:r>
        <w:rPr>
          <w:rFonts w:ascii="Times New Roman" w:eastAsia="仿宋_GB2312" w:hAnsi="Times New Roman"/>
          <w:b/>
          <w:sz w:val="28"/>
          <w:szCs w:val="28"/>
        </w:rPr>
        <w:t xml:space="preserve">] </w:t>
      </w:r>
      <w:r>
        <w:rPr>
          <w:rFonts w:ascii="Times New Roman" w:eastAsia="仿宋_GB2312" w:hAnsi="Times New Roman" w:hint="eastAsia"/>
          <w:sz w:val="28"/>
          <w:szCs w:val="28"/>
        </w:rPr>
        <w:t>了解师范生发展诉求，</w:t>
      </w:r>
      <w:proofErr w:type="gramStart"/>
      <w:r>
        <w:rPr>
          <w:rFonts w:ascii="Times New Roman" w:eastAsia="仿宋_GB2312" w:hAnsi="Times New Roman" w:hint="eastAsia"/>
          <w:sz w:val="28"/>
          <w:szCs w:val="28"/>
        </w:rPr>
        <w:t>加强学</w:t>
      </w:r>
      <w:proofErr w:type="gramEnd"/>
      <w:r>
        <w:rPr>
          <w:rFonts w:ascii="Times New Roman" w:eastAsia="仿宋_GB2312" w:hAnsi="Times New Roman" w:hint="eastAsia"/>
          <w:sz w:val="28"/>
          <w:szCs w:val="28"/>
        </w:rPr>
        <w:t>情分析，设计兼顾共性要求与个性需求的培养方案与教学管理制度，为师范生发展提供空间。</w:t>
      </w:r>
    </w:p>
    <w:p w:rsidR="00706D5C" w:rsidRDefault="00706D5C" w:rsidP="00706D5C">
      <w:pPr>
        <w:spacing w:line="480" w:lineRule="exact"/>
        <w:ind w:firstLineChars="200" w:firstLine="562"/>
        <w:rPr>
          <w:rFonts w:ascii="Times New Roman" w:eastAsia="仿宋_GB2312" w:hAnsi="Times New Roman"/>
          <w:sz w:val="28"/>
          <w:szCs w:val="28"/>
        </w:rPr>
      </w:pPr>
      <w:r>
        <w:rPr>
          <w:rFonts w:ascii="Times New Roman" w:eastAsia="仿宋_GB2312" w:hAnsi="Times New Roman"/>
          <w:b/>
          <w:sz w:val="28"/>
          <w:szCs w:val="28"/>
        </w:rPr>
        <w:t>8.3[</w:t>
      </w:r>
      <w:r>
        <w:rPr>
          <w:rFonts w:ascii="Times New Roman" w:eastAsia="仿宋_GB2312" w:hAnsi="Times New Roman" w:hint="eastAsia"/>
          <w:b/>
          <w:sz w:val="28"/>
          <w:szCs w:val="28"/>
        </w:rPr>
        <w:t>成长指导</w:t>
      </w:r>
      <w:r>
        <w:rPr>
          <w:rFonts w:ascii="Times New Roman" w:eastAsia="仿宋_GB2312" w:hAnsi="Times New Roman"/>
          <w:b/>
          <w:sz w:val="28"/>
          <w:szCs w:val="28"/>
        </w:rPr>
        <w:t xml:space="preserve">] </w:t>
      </w:r>
      <w:r>
        <w:rPr>
          <w:rFonts w:ascii="Times New Roman" w:eastAsia="仿宋_GB2312" w:hAnsi="Times New Roman" w:hint="eastAsia"/>
          <w:sz w:val="28"/>
          <w:szCs w:val="28"/>
        </w:rPr>
        <w:t>建立师范</w:t>
      </w:r>
      <w:proofErr w:type="gramStart"/>
      <w:r>
        <w:rPr>
          <w:rFonts w:ascii="Times New Roman" w:eastAsia="仿宋_GB2312" w:hAnsi="Times New Roman" w:hint="eastAsia"/>
          <w:sz w:val="28"/>
          <w:szCs w:val="28"/>
        </w:rPr>
        <w:t>生指导</w:t>
      </w:r>
      <w:proofErr w:type="gramEnd"/>
      <w:r>
        <w:rPr>
          <w:rFonts w:ascii="Times New Roman" w:eastAsia="仿宋_GB2312" w:hAnsi="Times New Roman" w:hint="eastAsia"/>
          <w:sz w:val="28"/>
          <w:szCs w:val="28"/>
        </w:rPr>
        <w:t>与服务体系，加强思想政治教育，能够适时为师范生提供生活指导、学习指导、职业生涯指导、就业创业指导、心理健康指导等，满足师范生成长需求。</w:t>
      </w:r>
    </w:p>
    <w:p w:rsidR="00706D5C" w:rsidRDefault="00706D5C" w:rsidP="00706D5C">
      <w:pPr>
        <w:spacing w:line="480" w:lineRule="exact"/>
        <w:ind w:firstLineChars="200" w:firstLine="562"/>
        <w:rPr>
          <w:rFonts w:ascii="Times New Roman" w:eastAsia="仿宋_GB2312" w:hAnsi="Times New Roman"/>
          <w:sz w:val="28"/>
          <w:szCs w:val="28"/>
        </w:rPr>
      </w:pPr>
      <w:r>
        <w:rPr>
          <w:rFonts w:ascii="Times New Roman" w:eastAsia="仿宋_GB2312" w:hAnsi="Times New Roman"/>
          <w:b/>
          <w:sz w:val="28"/>
          <w:szCs w:val="28"/>
        </w:rPr>
        <w:t>8.4[</w:t>
      </w:r>
      <w:r>
        <w:rPr>
          <w:rFonts w:ascii="Times New Roman" w:eastAsia="仿宋_GB2312" w:hAnsi="Times New Roman" w:hint="eastAsia"/>
          <w:b/>
          <w:sz w:val="28"/>
          <w:szCs w:val="28"/>
        </w:rPr>
        <w:t>学业监测</w:t>
      </w:r>
      <w:r>
        <w:rPr>
          <w:rFonts w:ascii="Times New Roman" w:eastAsia="仿宋_GB2312" w:hAnsi="Times New Roman"/>
          <w:b/>
          <w:sz w:val="28"/>
          <w:szCs w:val="28"/>
        </w:rPr>
        <w:t xml:space="preserve">] </w:t>
      </w:r>
      <w:r>
        <w:rPr>
          <w:rFonts w:ascii="Times New Roman" w:eastAsia="仿宋_GB2312" w:hAnsi="Times New Roman" w:hint="eastAsia"/>
          <w:sz w:val="28"/>
          <w:szCs w:val="28"/>
        </w:rPr>
        <w:t>建立形成性评价机制，监测师范生的学习进展情况，保证师范生在毕业时达到毕业要求。</w:t>
      </w:r>
    </w:p>
    <w:p w:rsidR="00706D5C" w:rsidRDefault="00706D5C" w:rsidP="00706D5C">
      <w:pPr>
        <w:spacing w:line="480" w:lineRule="exact"/>
        <w:ind w:firstLineChars="200" w:firstLine="562"/>
        <w:rPr>
          <w:rFonts w:ascii="Times New Roman" w:eastAsia="仿宋_GB2312" w:hAnsi="Times New Roman"/>
          <w:sz w:val="28"/>
          <w:szCs w:val="28"/>
        </w:rPr>
      </w:pPr>
      <w:r>
        <w:rPr>
          <w:rFonts w:ascii="Times New Roman" w:eastAsia="仿宋_GB2312" w:hAnsi="Times New Roman"/>
          <w:b/>
          <w:color w:val="000000"/>
          <w:sz w:val="28"/>
          <w:szCs w:val="28"/>
        </w:rPr>
        <w:t>8.5[</w:t>
      </w:r>
      <w:r>
        <w:rPr>
          <w:rFonts w:ascii="Times New Roman" w:eastAsia="仿宋_GB2312" w:hAnsi="Times New Roman" w:hint="eastAsia"/>
          <w:b/>
          <w:color w:val="000000"/>
          <w:sz w:val="28"/>
          <w:szCs w:val="28"/>
        </w:rPr>
        <w:t>就业质量</w:t>
      </w:r>
      <w:r>
        <w:rPr>
          <w:rFonts w:ascii="Times New Roman" w:eastAsia="仿宋_GB2312" w:hAnsi="Times New Roman"/>
          <w:b/>
          <w:color w:val="000000"/>
          <w:sz w:val="28"/>
          <w:szCs w:val="28"/>
        </w:rPr>
        <w:t xml:space="preserve">] </w:t>
      </w:r>
      <w:r>
        <w:rPr>
          <w:rFonts w:ascii="Times New Roman" w:eastAsia="仿宋_GB2312" w:hAnsi="Times New Roman" w:hint="eastAsia"/>
          <w:color w:val="000000"/>
          <w:sz w:val="28"/>
          <w:szCs w:val="28"/>
        </w:rPr>
        <w:t>毕业生的初次就业率不低于江苏省高</w:t>
      </w:r>
      <w:r>
        <w:rPr>
          <w:rFonts w:ascii="Times New Roman" w:eastAsia="仿宋_GB2312" w:hAnsi="Times New Roman" w:hint="eastAsia"/>
          <w:sz w:val="28"/>
          <w:szCs w:val="28"/>
        </w:rPr>
        <w:t>校毕业生就业率的平均水平，获得教师资格证书的比例不低于</w:t>
      </w:r>
      <w:r>
        <w:rPr>
          <w:rFonts w:ascii="Times New Roman" w:eastAsia="仿宋_GB2312" w:hAnsi="Times New Roman"/>
          <w:sz w:val="28"/>
          <w:szCs w:val="28"/>
        </w:rPr>
        <w:t>80%</w:t>
      </w:r>
      <w:r>
        <w:rPr>
          <w:rFonts w:ascii="Times New Roman" w:eastAsia="仿宋_GB2312" w:hAnsi="Times New Roman" w:hint="eastAsia"/>
          <w:sz w:val="28"/>
          <w:szCs w:val="28"/>
        </w:rPr>
        <w:t>，且主要从事教育工作。</w:t>
      </w:r>
    </w:p>
    <w:p w:rsidR="00706D5C" w:rsidRDefault="00706D5C" w:rsidP="00706D5C">
      <w:pPr>
        <w:spacing w:line="480" w:lineRule="exact"/>
        <w:ind w:firstLineChars="200" w:firstLine="562"/>
        <w:rPr>
          <w:rFonts w:ascii="Times New Roman" w:eastAsia="仿宋_GB2312" w:hAnsi="Times New Roman"/>
          <w:sz w:val="28"/>
          <w:szCs w:val="28"/>
        </w:rPr>
      </w:pPr>
      <w:r>
        <w:rPr>
          <w:rFonts w:ascii="Times New Roman" w:eastAsia="仿宋_GB2312" w:hAnsi="Times New Roman"/>
          <w:b/>
          <w:sz w:val="28"/>
          <w:szCs w:val="28"/>
        </w:rPr>
        <w:t>8.6 [</w:t>
      </w:r>
      <w:r>
        <w:rPr>
          <w:rFonts w:ascii="Times New Roman" w:eastAsia="仿宋_GB2312" w:hAnsi="Times New Roman" w:hint="eastAsia"/>
          <w:b/>
          <w:sz w:val="28"/>
          <w:szCs w:val="28"/>
        </w:rPr>
        <w:t>社会声誉</w:t>
      </w:r>
      <w:r>
        <w:rPr>
          <w:rFonts w:ascii="Times New Roman" w:eastAsia="仿宋_GB2312" w:hAnsi="Times New Roman"/>
          <w:b/>
          <w:sz w:val="28"/>
          <w:szCs w:val="28"/>
        </w:rPr>
        <w:t xml:space="preserve">] </w:t>
      </w:r>
      <w:r>
        <w:rPr>
          <w:rFonts w:ascii="Times New Roman" w:eastAsia="仿宋_GB2312" w:hAnsi="Times New Roman" w:hint="eastAsia"/>
          <w:sz w:val="28"/>
          <w:szCs w:val="28"/>
        </w:rPr>
        <w:t>毕业生社会声誉较好，用人单位满意度较高。</w:t>
      </w:r>
    </w:p>
    <w:p w:rsidR="00706D5C" w:rsidRDefault="00706D5C" w:rsidP="00706D5C">
      <w:pPr>
        <w:spacing w:line="560" w:lineRule="exact"/>
        <w:ind w:firstLineChars="200" w:firstLine="640"/>
        <w:rPr>
          <w:rFonts w:ascii="Times New Roman" w:eastAsia="仿宋_GB2312" w:hAnsi="Times New Roman"/>
          <w:color w:val="000000"/>
          <w:sz w:val="32"/>
          <w:szCs w:val="32"/>
        </w:rPr>
        <w:sectPr w:rsidR="00706D5C">
          <w:footerReference w:type="default" r:id="rId5"/>
          <w:pgSz w:w="11906" w:h="16838"/>
          <w:pgMar w:top="2154" w:right="1474" w:bottom="1984" w:left="1588" w:header="851" w:footer="992" w:gutter="0"/>
          <w:cols w:space="0"/>
          <w:docGrid w:type="lines" w:linePitch="577"/>
        </w:sectPr>
      </w:pPr>
    </w:p>
    <w:p w:rsidR="00A25F19" w:rsidRPr="00706D5C" w:rsidRDefault="00A25F19">
      <w:bookmarkStart w:id="0" w:name="_GoBack"/>
      <w:bookmarkEnd w:id="0"/>
    </w:p>
    <w:sectPr w:rsidR="00A25F19" w:rsidRPr="00706D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C3E" w:rsidRDefault="00706D5C">
    <w:pPr>
      <w:pStyle w:val="a3"/>
      <w:framePr w:wrap="around" w:vAnchor="text" w:hAnchor="margin" w:xAlign="outside" w:y="1"/>
      <w:ind w:leftChars="200" w:left="420" w:rightChars="200" w:right="420"/>
      <w:rPr>
        <w:rStyle w:val="a4"/>
        <w:rFonts w:ascii="宋体"/>
        <w:sz w:val="28"/>
        <w:szCs w:val="28"/>
      </w:rPr>
    </w:pPr>
    <w:r>
      <w:rPr>
        <w:rStyle w:val="a4"/>
        <w:rFonts w:ascii="宋体" w:hAnsi="宋体"/>
        <w:sz w:val="28"/>
        <w:szCs w:val="28"/>
      </w:rPr>
      <w:t>—</w:t>
    </w:r>
    <w:r>
      <w:rPr>
        <w:rStyle w:val="a4"/>
        <w:rFonts w:ascii="宋体" w:hAnsi="宋体"/>
        <w:sz w:val="28"/>
        <w:szCs w:val="28"/>
      </w:rPr>
      <w:fldChar w:fldCharType="begin"/>
    </w:r>
    <w:r>
      <w:rPr>
        <w:rStyle w:val="a4"/>
        <w:rFonts w:ascii="宋体" w:hAnsi="宋体"/>
        <w:sz w:val="28"/>
        <w:szCs w:val="28"/>
      </w:rPr>
      <w:instrText xml:space="preserve">PAGE  </w:instrText>
    </w:r>
    <w:r>
      <w:rPr>
        <w:rStyle w:val="a4"/>
        <w:rFonts w:ascii="宋体" w:hAnsi="宋体"/>
        <w:sz w:val="28"/>
        <w:szCs w:val="28"/>
      </w:rPr>
      <w:fldChar w:fldCharType="separate"/>
    </w:r>
    <w:r>
      <w:rPr>
        <w:rStyle w:val="a4"/>
        <w:rFonts w:ascii="宋体" w:hAnsi="宋体"/>
        <w:noProof/>
        <w:sz w:val="28"/>
        <w:szCs w:val="28"/>
      </w:rPr>
      <w:t>6</w:t>
    </w:r>
    <w:r>
      <w:rPr>
        <w:rStyle w:val="a4"/>
        <w:rFonts w:ascii="宋体" w:hAnsi="宋体"/>
        <w:sz w:val="28"/>
        <w:szCs w:val="28"/>
      </w:rPr>
      <w:fldChar w:fldCharType="end"/>
    </w:r>
    <w:r>
      <w:rPr>
        <w:rStyle w:val="a4"/>
        <w:rFonts w:ascii="宋体" w:hAnsi="宋体"/>
        <w:sz w:val="28"/>
        <w:szCs w:val="28"/>
      </w:rPr>
      <w:t>—</w:t>
    </w:r>
  </w:p>
  <w:p w:rsidR="006A6C3E" w:rsidRDefault="00706D5C">
    <w:pPr>
      <w:pStyle w:val="a3"/>
      <w:ind w:right="360" w:firstLine="360"/>
      <w:jc w:val="center"/>
    </w:pPr>
  </w:p>
  <w:p w:rsidR="006A6C3E" w:rsidRDefault="00706D5C">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D5C"/>
    <w:rsid w:val="00055C44"/>
    <w:rsid w:val="00706D5C"/>
    <w:rsid w:val="00A25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0" w:qFormat="1"/>
    <w:lsdException w:name="page number"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D5C"/>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706D5C"/>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706D5C"/>
    <w:rPr>
      <w:rFonts w:ascii="Calibri" w:hAnsi="Calibri"/>
      <w:kern w:val="2"/>
      <w:sz w:val="18"/>
      <w:szCs w:val="18"/>
    </w:rPr>
  </w:style>
  <w:style w:type="character" w:styleId="a4">
    <w:name w:val="page number"/>
    <w:basedOn w:val="a0"/>
    <w:uiPriority w:val="99"/>
    <w:qFormat/>
    <w:rsid w:val="00706D5C"/>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0" w:qFormat="1"/>
    <w:lsdException w:name="page number"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D5C"/>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706D5C"/>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706D5C"/>
    <w:rPr>
      <w:rFonts w:ascii="Calibri" w:hAnsi="Calibri"/>
      <w:kern w:val="2"/>
      <w:sz w:val="18"/>
      <w:szCs w:val="18"/>
    </w:rPr>
  </w:style>
  <w:style w:type="character" w:styleId="a4">
    <w:name w:val="page number"/>
    <w:basedOn w:val="a0"/>
    <w:uiPriority w:val="99"/>
    <w:qFormat/>
    <w:rsid w:val="00706D5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583</Words>
  <Characters>3328</Characters>
  <Application>Microsoft Office Word</Application>
  <DocSecurity>0</DocSecurity>
  <Lines>27</Lines>
  <Paragraphs>7</Paragraphs>
  <ScaleCrop>false</ScaleCrop>
  <Company>Hewlett-Packard Company</Company>
  <LinksUpToDate>false</LinksUpToDate>
  <CharactersWithSpaces>3904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2018-04-16T03:08:00Z</dcterms:created>
  <dcterms:modified xsi:type="dcterms:W3CDTF">2018-04-16T03:08:00Z</dcterms:modified>
</cp:coreProperties>
</file>